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B8F" w:rsidRPr="00606082" w:rsidRDefault="001F6B8F" w:rsidP="001C6959">
      <w:pPr>
        <w:spacing w:line="276" w:lineRule="auto"/>
        <w:ind w:right="50"/>
        <w:jc w:val="right"/>
        <w:rPr>
          <w:rFonts w:ascii="Arial" w:hAnsi="Arial" w:cs="Arial"/>
          <w:b/>
          <w:iCs/>
          <w:sz w:val="28"/>
          <w:szCs w:val="28"/>
        </w:rPr>
      </w:pPr>
      <w:r w:rsidRPr="00606082">
        <w:rPr>
          <w:rFonts w:ascii="Arial" w:hAnsi="Arial" w:cs="Arial"/>
          <w:b/>
          <w:iCs/>
          <w:noProof/>
          <w:sz w:val="28"/>
          <w:szCs w:val="28"/>
        </w:rPr>
        <w:drawing>
          <wp:inline distT="0" distB="0" distL="0" distR="0">
            <wp:extent cx="2705100" cy="681990"/>
            <wp:effectExtent l="19050" t="0" r="0" b="0"/>
            <wp:docPr id="1" name="Bild 1" descr="logo komplett mit Text CMYK.jpg"/>
            <wp:cNvGraphicFramePr/>
            <a:graphic xmlns:a="http://schemas.openxmlformats.org/drawingml/2006/main">
              <a:graphicData uri="http://schemas.openxmlformats.org/drawingml/2006/picture">
                <pic:pic xmlns:pic="http://schemas.openxmlformats.org/drawingml/2006/picture">
                  <pic:nvPicPr>
                    <pic:cNvPr id="0" name="logo komplett mit Text CMYK.jpg"/>
                    <pic:cNvPicPr/>
                  </pic:nvPicPr>
                  <pic:blipFill>
                    <a:blip r:embed="rId6"/>
                    <a:stretch>
                      <a:fillRect/>
                    </a:stretch>
                  </pic:blipFill>
                  <pic:spPr>
                    <a:xfrm>
                      <a:off x="0" y="0"/>
                      <a:ext cx="2705100" cy="681990"/>
                    </a:xfrm>
                    <a:prstGeom prst="rect">
                      <a:avLst/>
                    </a:prstGeom>
                  </pic:spPr>
                </pic:pic>
              </a:graphicData>
            </a:graphic>
          </wp:inline>
        </w:drawing>
      </w:r>
    </w:p>
    <w:p w:rsidR="00B20134" w:rsidRDefault="00B20134" w:rsidP="009174EB">
      <w:pPr>
        <w:spacing w:line="276" w:lineRule="auto"/>
        <w:ind w:right="50"/>
        <w:rPr>
          <w:rFonts w:ascii="Arial" w:hAnsi="Arial" w:cs="Arial"/>
          <w:b/>
          <w:iCs/>
          <w:sz w:val="28"/>
          <w:szCs w:val="28"/>
        </w:rPr>
      </w:pPr>
      <w:bookmarkStart w:id="0" w:name="_GoBack"/>
    </w:p>
    <w:p w:rsidR="000B5E1F" w:rsidRDefault="00CC70C5" w:rsidP="009174EB">
      <w:pPr>
        <w:spacing w:line="276" w:lineRule="auto"/>
        <w:ind w:right="50"/>
        <w:rPr>
          <w:rFonts w:ascii="Arial" w:hAnsi="Arial" w:cs="Arial"/>
          <w:b/>
          <w:iCs/>
          <w:sz w:val="28"/>
          <w:szCs w:val="28"/>
        </w:rPr>
      </w:pPr>
      <w:r>
        <w:rPr>
          <w:rFonts w:ascii="Arial" w:hAnsi="Arial" w:cs="Arial"/>
          <w:b/>
          <w:iCs/>
          <w:sz w:val="28"/>
          <w:szCs w:val="28"/>
        </w:rPr>
        <w:t>Medizinisches W</w:t>
      </w:r>
      <w:r w:rsidR="00134277">
        <w:rPr>
          <w:rFonts w:ascii="Arial" w:hAnsi="Arial" w:cs="Arial"/>
          <w:b/>
          <w:iCs/>
          <w:sz w:val="28"/>
          <w:szCs w:val="28"/>
        </w:rPr>
        <w:t>issen</w:t>
      </w:r>
      <w:r w:rsidR="000B5E1F">
        <w:rPr>
          <w:rFonts w:ascii="Arial" w:hAnsi="Arial" w:cs="Arial"/>
          <w:b/>
          <w:iCs/>
          <w:sz w:val="28"/>
          <w:szCs w:val="28"/>
        </w:rPr>
        <w:t xml:space="preserve"> und psychologisches Rüstzeug bei Tinnitus</w:t>
      </w:r>
    </w:p>
    <w:bookmarkEnd w:id="0"/>
    <w:p w:rsidR="009174EB" w:rsidRPr="000B5E1F" w:rsidRDefault="000B5E1F" w:rsidP="009174EB">
      <w:pPr>
        <w:spacing w:line="276" w:lineRule="auto"/>
        <w:ind w:right="50"/>
        <w:rPr>
          <w:rFonts w:ascii="Arial" w:hAnsi="Arial" w:cs="Arial"/>
          <w:b/>
          <w:iCs/>
        </w:rPr>
      </w:pPr>
      <w:r w:rsidRPr="000B5E1F">
        <w:rPr>
          <w:rFonts w:ascii="Arial" w:hAnsi="Arial" w:cs="Arial"/>
          <w:b/>
          <w:iCs/>
        </w:rPr>
        <w:t xml:space="preserve">Ehrenamtlichen-Schulung der </w:t>
      </w:r>
      <w:r w:rsidR="009174EB" w:rsidRPr="000B5E1F">
        <w:rPr>
          <w:rFonts w:ascii="Arial" w:hAnsi="Arial" w:cs="Arial"/>
          <w:b/>
          <w:iCs/>
        </w:rPr>
        <w:t>Deutsche</w:t>
      </w:r>
      <w:r w:rsidRPr="000B5E1F">
        <w:rPr>
          <w:rFonts w:ascii="Arial" w:hAnsi="Arial" w:cs="Arial"/>
          <w:b/>
          <w:iCs/>
        </w:rPr>
        <w:t>n</w:t>
      </w:r>
      <w:r w:rsidR="009174EB" w:rsidRPr="000B5E1F">
        <w:rPr>
          <w:rFonts w:ascii="Arial" w:hAnsi="Arial" w:cs="Arial"/>
          <w:b/>
          <w:iCs/>
        </w:rPr>
        <w:t xml:space="preserve"> Tinnitus-Liga e. V.</w:t>
      </w:r>
      <w:r w:rsidR="006E390F">
        <w:rPr>
          <w:rFonts w:ascii="Arial" w:hAnsi="Arial" w:cs="Arial"/>
          <w:b/>
          <w:iCs/>
        </w:rPr>
        <w:t xml:space="preserve"> (DTL)</w:t>
      </w:r>
      <w:r w:rsidR="00053306">
        <w:rPr>
          <w:rFonts w:ascii="Arial" w:hAnsi="Arial" w:cs="Arial"/>
          <w:b/>
          <w:iCs/>
        </w:rPr>
        <w:t xml:space="preserve"> in Bonn</w:t>
      </w:r>
    </w:p>
    <w:p w:rsidR="009174EB" w:rsidRPr="009174EB" w:rsidRDefault="009174EB" w:rsidP="009174EB">
      <w:pPr>
        <w:spacing w:line="276" w:lineRule="auto"/>
        <w:ind w:right="50"/>
        <w:rPr>
          <w:rFonts w:ascii="Arial" w:hAnsi="Arial" w:cs="Arial"/>
          <w:b/>
          <w:iCs/>
          <w:sz w:val="28"/>
          <w:szCs w:val="28"/>
        </w:rPr>
      </w:pPr>
    </w:p>
    <w:p w:rsidR="00163445" w:rsidRPr="000C578C" w:rsidRDefault="009174EB" w:rsidP="00163445">
      <w:pPr>
        <w:spacing w:line="276" w:lineRule="auto"/>
        <w:ind w:right="50"/>
        <w:rPr>
          <w:rFonts w:ascii="Arial" w:hAnsi="Arial" w:cs="Arial"/>
          <w:b/>
          <w:iCs/>
          <w:sz w:val="22"/>
          <w:szCs w:val="22"/>
        </w:rPr>
      </w:pPr>
      <w:r w:rsidRPr="000C578C">
        <w:rPr>
          <w:rFonts w:ascii="Arial" w:hAnsi="Arial" w:cs="Arial"/>
          <w:b/>
          <w:iCs/>
          <w:sz w:val="22"/>
          <w:szCs w:val="22"/>
        </w:rPr>
        <w:t xml:space="preserve">(Wuppertal, </w:t>
      </w:r>
      <w:r w:rsidR="000B5E1F">
        <w:rPr>
          <w:rFonts w:ascii="Arial" w:hAnsi="Arial" w:cs="Arial"/>
          <w:b/>
          <w:iCs/>
          <w:sz w:val="22"/>
          <w:szCs w:val="22"/>
        </w:rPr>
        <w:t>08.06.2016</w:t>
      </w:r>
      <w:r w:rsidRPr="000C578C">
        <w:rPr>
          <w:rFonts w:ascii="Arial" w:hAnsi="Arial" w:cs="Arial"/>
          <w:b/>
          <w:iCs/>
          <w:sz w:val="22"/>
          <w:szCs w:val="22"/>
        </w:rPr>
        <w:t xml:space="preserve">) </w:t>
      </w:r>
      <w:r w:rsidR="00AC3FBA">
        <w:rPr>
          <w:rFonts w:ascii="Arial" w:hAnsi="Arial" w:cs="Arial"/>
          <w:b/>
          <w:iCs/>
          <w:sz w:val="22"/>
          <w:szCs w:val="22"/>
        </w:rPr>
        <w:t xml:space="preserve">Bei der Schulung der ehrenamtlich Tätigen in der Deutschen Tinnitus-Liga e. V. (DTL), die vom 3. bis 5. Juni 2016 in Bonn-Bad Godesberg stattfand, stand relevantes Wissen für die Beratungspraxis und die Selbsthilfegruppen auf dem Programm. Die </w:t>
      </w:r>
      <w:r w:rsidR="007D4FDA">
        <w:rPr>
          <w:rFonts w:ascii="Arial" w:hAnsi="Arial" w:cs="Arial"/>
          <w:b/>
          <w:iCs/>
          <w:sz w:val="22"/>
          <w:szCs w:val="22"/>
        </w:rPr>
        <w:t>Vortragst</w:t>
      </w:r>
      <w:r w:rsidR="00885B5F">
        <w:rPr>
          <w:rFonts w:ascii="Arial" w:hAnsi="Arial" w:cs="Arial"/>
          <w:b/>
          <w:iCs/>
          <w:sz w:val="22"/>
          <w:szCs w:val="22"/>
        </w:rPr>
        <w:t>hemen</w:t>
      </w:r>
      <w:r w:rsidR="00AC3FBA">
        <w:rPr>
          <w:rFonts w:ascii="Arial" w:hAnsi="Arial" w:cs="Arial"/>
          <w:b/>
          <w:iCs/>
          <w:sz w:val="22"/>
          <w:szCs w:val="22"/>
        </w:rPr>
        <w:t xml:space="preserve"> reichten von aktuellen Behandlungsmaßnahmen bei Tinnitus, </w:t>
      </w:r>
      <w:proofErr w:type="spellStart"/>
      <w:r w:rsidR="00AC3FBA">
        <w:rPr>
          <w:rFonts w:ascii="Arial" w:hAnsi="Arial" w:cs="Arial"/>
          <w:b/>
          <w:iCs/>
          <w:sz w:val="22"/>
          <w:szCs w:val="22"/>
        </w:rPr>
        <w:t>Hyperakusis</w:t>
      </w:r>
      <w:proofErr w:type="spellEnd"/>
      <w:r w:rsidR="00AC3FBA">
        <w:rPr>
          <w:rFonts w:ascii="Arial" w:hAnsi="Arial" w:cs="Arial"/>
          <w:b/>
          <w:iCs/>
          <w:sz w:val="22"/>
          <w:szCs w:val="22"/>
        </w:rPr>
        <w:t xml:space="preserve"> und Morbus </w:t>
      </w:r>
      <w:proofErr w:type="spellStart"/>
      <w:r w:rsidR="00AC3FBA">
        <w:rPr>
          <w:rFonts w:ascii="Arial" w:hAnsi="Arial" w:cs="Arial"/>
          <w:b/>
          <w:iCs/>
          <w:sz w:val="22"/>
          <w:szCs w:val="22"/>
        </w:rPr>
        <w:t>Menière</w:t>
      </w:r>
      <w:proofErr w:type="spellEnd"/>
      <w:r w:rsidR="00AC3FBA">
        <w:rPr>
          <w:rFonts w:ascii="Arial" w:hAnsi="Arial" w:cs="Arial"/>
          <w:b/>
          <w:iCs/>
          <w:sz w:val="22"/>
          <w:szCs w:val="22"/>
        </w:rPr>
        <w:t xml:space="preserve"> über die neue Tinnitus-Leitlinie und die Langzeit</w:t>
      </w:r>
      <w:r w:rsidR="001018D6">
        <w:rPr>
          <w:rFonts w:ascii="Arial" w:hAnsi="Arial" w:cs="Arial"/>
          <w:b/>
          <w:iCs/>
          <w:sz w:val="22"/>
          <w:szCs w:val="22"/>
        </w:rPr>
        <w:t>-E</w:t>
      </w:r>
      <w:r w:rsidR="00AC3FBA">
        <w:rPr>
          <w:rFonts w:ascii="Arial" w:hAnsi="Arial" w:cs="Arial"/>
          <w:b/>
          <w:iCs/>
          <w:sz w:val="22"/>
          <w:szCs w:val="22"/>
        </w:rPr>
        <w:t xml:space="preserve">ntwicklung </w:t>
      </w:r>
      <w:r w:rsidR="00EF220B">
        <w:rPr>
          <w:rFonts w:ascii="Arial" w:hAnsi="Arial" w:cs="Arial"/>
          <w:b/>
          <w:iCs/>
          <w:sz w:val="22"/>
          <w:szCs w:val="22"/>
        </w:rPr>
        <w:t>von</w:t>
      </w:r>
      <w:r w:rsidR="00AC3FBA">
        <w:rPr>
          <w:rFonts w:ascii="Arial" w:hAnsi="Arial" w:cs="Arial"/>
          <w:b/>
          <w:iCs/>
          <w:sz w:val="22"/>
          <w:szCs w:val="22"/>
        </w:rPr>
        <w:t xml:space="preserve"> akutem Tinnitus bis hin zu psychologischen Themen wie Resilienz und </w:t>
      </w:r>
      <w:r w:rsidR="0090444C">
        <w:rPr>
          <w:rFonts w:ascii="Arial" w:hAnsi="Arial" w:cs="Arial"/>
          <w:b/>
          <w:iCs/>
          <w:sz w:val="22"/>
          <w:szCs w:val="22"/>
        </w:rPr>
        <w:t>Aufmerk</w:t>
      </w:r>
      <w:r w:rsidR="00AC3FBA">
        <w:rPr>
          <w:rFonts w:ascii="Arial" w:hAnsi="Arial" w:cs="Arial"/>
          <w:b/>
          <w:iCs/>
          <w:sz w:val="22"/>
          <w:szCs w:val="22"/>
        </w:rPr>
        <w:t>samkeitslenkung. Rund 100 Teilnehmer</w:t>
      </w:r>
      <w:r w:rsidR="00885B5F" w:rsidRPr="00885B5F">
        <w:rPr>
          <w:rFonts w:ascii="Arial" w:hAnsi="Arial" w:cs="Arial"/>
          <w:b/>
          <w:iCs/>
          <w:sz w:val="22"/>
          <w:szCs w:val="22"/>
        </w:rPr>
        <w:t xml:space="preserve"> </w:t>
      </w:r>
      <w:r w:rsidR="00885B5F">
        <w:rPr>
          <w:rFonts w:ascii="Arial" w:hAnsi="Arial" w:cs="Arial"/>
          <w:b/>
          <w:iCs/>
          <w:sz w:val="22"/>
          <w:szCs w:val="22"/>
        </w:rPr>
        <w:t>aus dem gesamten Bundesgebiet – darunter Selbsthilfegruppensprecher, DTL-Berater und</w:t>
      </w:r>
      <w:r w:rsidR="00AC3FBA">
        <w:rPr>
          <w:rFonts w:ascii="Arial" w:hAnsi="Arial" w:cs="Arial"/>
          <w:b/>
          <w:iCs/>
          <w:sz w:val="22"/>
          <w:szCs w:val="22"/>
        </w:rPr>
        <w:t xml:space="preserve"> Referenten</w:t>
      </w:r>
      <w:r w:rsidR="00885B5F">
        <w:rPr>
          <w:rFonts w:ascii="Arial" w:hAnsi="Arial" w:cs="Arial"/>
          <w:b/>
          <w:iCs/>
          <w:sz w:val="22"/>
          <w:szCs w:val="22"/>
        </w:rPr>
        <w:t xml:space="preserve"> –</w:t>
      </w:r>
      <w:r w:rsidR="00AC3FBA">
        <w:rPr>
          <w:rFonts w:ascii="Arial" w:hAnsi="Arial" w:cs="Arial"/>
          <w:b/>
          <w:iCs/>
          <w:sz w:val="22"/>
          <w:szCs w:val="22"/>
        </w:rPr>
        <w:t xml:space="preserve"> kamen zu der </w:t>
      </w:r>
      <w:r w:rsidR="00C52763">
        <w:rPr>
          <w:rFonts w:ascii="Arial" w:hAnsi="Arial" w:cs="Arial"/>
          <w:b/>
          <w:iCs/>
          <w:sz w:val="22"/>
          <w:szCs w:val="22"/>
        </w:rPr>
        <w:t>durch die</w:t>
      </w:r>
      <w:r w:rsidR="00AC3FBA">
        <w:rPr>
          <w:rFonts w:ascii="Arial" w:hAnsi="Arial" w:cs="Arial"/>
          <w:b/>
          <w:iCs/>
          <w:sz w:val="22"/>
          <w:szCs w:val="22"/>
        </w:rPr>
        <w:t xml:space="preserve"> IKK classic und </w:t>
      </w:r>
      <w:r w:rsidR="00C52763">
        <w:rPr>
          <w:rFonts w:ascii="Arial" w:hAnsi="Arial" w:cs="Arial"/>
          <w:b/>
          <w:iCs/>
          <w:sz w:val="22"/>
          <w:szCs w:val="22"/>
        </w:rPr>
        <w:t>das</w:t>
      </w:r>
      <w:r w:rsidR="00AC3FBA">
        <w:rPr>
          <w:rFonts w:ascii="Arial" w:hAnsi="Arial" w:cs="Arial"/>
          <w:b/>
          <w:iCs/>
          <w:sz w:val="22"/>
          <w:szCs w:val="22"/>
        </w:rPr>
        <w:t xml:space="preserve"> Bundesministerium für Gesundheit geförderten Veranstaltung.</w:t>
      </w:r>
    </w:p>
    <w:p w:rsidR="00B20134" w:rsidRPr="00B20134" w:rsidRDefault="00B20134" w:rsidP="00B20134">
      <w:pPr>
        <w:spacing w:line="276" w:lineRule="auto"/>
        <w:ind w:right="50"/>
        <w:rPr>
          <w:rFonts w:ascii="Arial" w:hAnsi="Arial" w:cs="Arial"/>
          <w:iCs/>
          <w:sz w:val="22"/>
          <w:szCs w:val="22"/>
        </w:rPr>
      </w:pPr>
    </w:p>
    <w:p w:rsidR="00D6136A" w:rsidRDefault="007D4FDA" w:rsidP="000B5E1F">
      <w:pPr>
        <w:spacing w:line="276" w:lineRule="auto"/>
        <w:ind w:right="50"/>
        <w:rPr>
          <w:rFonts w:ascii="Arial" w:hAnsi="Arial" w:cs="Arial"/>
          <w:iCs/>
          <w:sz w:val="22"/>
          <w:szCs w:val="22"/>
        </w:rPr>
      </w:pPr>
      <w:r>
        <w:rPr>
          <w:rFonts w:ascii="Arial" w:hAnsi="Arial" w:cs="Arial"/>
          <w:iCs/>
          <w:sz w:val="22"/>
          <w:szCs w:val="22"/>
        </w:rPr>
        <w:t>Zunächst begrüßte Volker Albert, Präsident der Deutschen Tinnitus-Liga e. V., die Teilnehmer am Freitag</w:t>
      </w:r>
      <w:r w:rsidR="005F494F">
        <w:rPr>
          <w:rFonts w:ascii="Arial" w:hAnsi="Arial" w:cs="Arial"/>
          <w:iCs/>
          <w:sz w:val="22"/>
          <w:szCs w:val="22"/>
        </w:rPr>
        <w:t>abend</w:t>
      </w:r>
      <w:r>
        <w:rPr>
          <w:rFonts w:ascii="Arial" w:hAnsi="Arial" w:cs="Arial"/>
          <w:iCs/>
          <w:sz w:val="22"/>
          <w:szCs w:val="22"/>
        </w:rPr>
        <w:t xml:space="preserve"> und berichtete </w:t>
      </w:r>
      <w:r w:rsidR="00FB0636">
        <w:rPr>
          <w:rFonts w:ascii="Arial" w:hAnsi="Arial" w:cs="Arial"/>
          <w:iCs/>
          <w:sz w:val="22"/>
          <w:szCs w:val="22"/>
        </w:rPr>
        <w:t>über die</w:t>
      </w:r>
      <w:r>
        <w:rPr>
          <w:rFonts w:ascii="Arial" w:hAnsi="Arial" w:cs="Arial"/>
          <w:iCs/>
          <w:sz w:val="22"/>
          <w:szCs w:val="22"/>
        </w:rPr>
        <w:t xml:space="preserve"> Arbeit des Vorstandes. </w:t>
      </w:r>
      <w:r w:rsidR="005F494F">
        <w:rPr>
          <w:rFonts w:ascii="Arial" w:hAnsi="Arial" w:cs="Arial"/>
          <w:iCs/>
          <w:sz w:val="22"/>
          <w:szCs w:val="22"/>
        </w:rPr>
        <w:t xml:space="preserve">Im Anschluss referierte DTL-Vizepräsident Prof. Dr. Gerhard Goebel zum Thema „Update Wissen für die Beratungspraxis und Selbsthilfegruppen: Aktuelle Behandlungsmaßnahmen bei Tinnitus, </w:t>
      </w:r>
      <w:proofErr w:type="spellStart"/>
      <w:r w:rsidR="005F494F">
        <w:rPr>
          <w:rFonts w:ascii="Arial" w:hAnsi="Arial" w:cs="Arial"/>
          <w:iCs/>
          <w:sz w:val="22"/>
          <w:szCs w:val="22"/>
        </w:rPr>
        <w:t>Hyperakusis</w:t>
      </w:r>
      <w:proofErr w:type="spellEnd"/>
      <w:r w:rsidR="005F494F">
        <w:rPr>
          <w:rFonts w:ascii="Arial" w:hAnsi="Arial" w:cs="Arial"/>
          <w:iCs/>
          <w:sz w:val="22"/>
          <w:szCs w:val="22"/>
        </w:rPr>
        <w:t xml:space="preserve"> und Morbus </w:t>
      </w:r>
      <w:proofErr w:type="spellStart"/>
      <w:r w:rsidR="005F494F">
        <w:rPr>
          <w:rFonts w:ascii="Arial" w:hAnsi="Arial" w:cs="Arial"/>
          <w:iCs/>
          <w:sz w:val="22"/>
          <w:szCs w:val="22"/>
        </w:rPr>
        <w:t>Menière</w:t>
      </w:r>
      <w:proofErr w:type="spellEnd"/>
      <w:r w:rsidR="005F494F">
        <w:rPr>
          <w:rFonts w:ascii="Arial" w:hAnsi="Arial" w:cs="Arial"/>
          <w:iCs/>
          <w:sz w:val="22"/>
          <w:szCs w:val="22"/>
        </w:rPr>
        <w:t xml:space="preserve"> und deren Übernahme durch die gesetzliche Krankenversicherung“.</w:t>
      </w:r>
      <w:r w:rsidR="0034045C">
        <w:rPr>
          <w:rFonts w:ascii="Arial" w:hAnsi="Arial" w:cs="Arial"/>
          <w:iCs/>
          <w:sz w:val="22"/>
          <w:szCs w:val="22"/>
        </w:rPr>
        <w:t xml:space="preserve"> </w:t>
      </w:r>
      <w:r w:rsidR="00B50F14">
        <w:rPr>
          <w:rFonts w:ascii="Arial" w:hAnsi="Arial" w:cs="Arial"/>
          <w:iCs/>
          <w:sz w:val="22"/>
          <w:szCs w:val="22"/>
        </w:rPr>
        <w:t>I</w:t>
      </w:r>
      <w:r w:rsidR="0034045C">
        <w:rPr>
          <w:rFonts w:ascii="Arial" w:hAnsi="Arial" w:cs="Arial"/>
          <w:iCs/>
          <w:sz w:val="22"/>
          <w:szCs w:val="22"/>
        </w:rPr>
        <w:t>n seinem Vortrag</w:t>
      </w:r>
      <w:r w:rsidR="00B50F14">
        <w:rPr>
          <w:rFonts w:ascii="Arial" w:hAnsi="Arial" w:cs="Arial"/>
          <w:iCs/>
          <w:sz w:val="22"/>
          <w:szCs w:val="22"/>
        </w:rPr>
        <w:t xml:space="preserve"> stellte er auch</w:t>
      </w:r>
      <w:r w:rsidR="0034045C">
        <w:rPr>
          <w:rFonts w:ascii="Arial" w:hAnsi="Arial" w:cs="Arial"/>
          <w:iCs/>
          <w:sz w:val="22"/>
          <w:szCs w:val="22"/>
        </w:rPr>
        <w:t xml:space="preserve"> die verschiedenen </w:t>
      </w:r>
      <w:r w:rsidR="00B50F14">
        <w:rPr>
          <w:rFonts w:ascii="Arial" w:hAnsi="Arial" w:cs="Arial"/>
          <w:iCs/>
          <w:sz w:val="22"/>
          <w:szCs w:val="22"/>
        </w:rPr>
        <w:t>T</w:t>
      </w:r>
      <w:r w:rsidR="0034045C">
        <w:rPr>
          <w:rFonts w:ascii="Arial" w:hAnsi="Arial" w:cs="Arial"/>
          <w:iCs/>
          <w:sz w:val="22"/>
          <w:szCs w:val="22"/>
        </w:rPr>
        <w:t xml:space="preserve">herapiemöglichkeiten auf den Prüfstand. </w:t>
      </w:r>
      <w:r w:rsidR="00FC7DA2">
        <w:rPr>
          <w:rFonts w:ascii="Arial" w:hAnsi="Arial" w:cs="Arial"/>
          <w:iCs/>
          <w:sz w:val="22"/>
          <w:szCs w:val="22"/>
        </w:rPr>
        <w:t xml:space="preserve">Ziel </w:t>
      </w:r>
      <w:r w:rsidR="000854DB">
        <w:rPr>
          <w:rFonts w:ascii="Arial" w:hAnsi="Arial" w:cs="Arial"/>
          <w:iCs/>
          <w:sz w:val="22"/>
          <w:szCs w:val="22"/>
        </w:rPr>
        <w:t xml:space="preserve">der Behandlung </w:t>
      </w:r>
      <w:r w:rsidR="00FC7DA2">
        <w:rPr>
          <w:rFonts w:ascii="Arial" w:hAnsi="Arial" w:cs="Arial"/>
          <w:iCs/>
          <w:sz w:val="22"/>
          <w:szCs w:val="22"/>
        </w:rPr>
        <w:t>sei immer die Gewöhnung an das Ohrgeräusch, die sogenannte Habituation.</w:t>
      </w:r>
      <w:r w:rsidR="004E75F3">
        <w:rPr>
          <w:rFonts w:ascii="Arial" w:hAnsi="Arial" w:cs="Arial"/>
          <w:iCs/>
          <w:sz w:val="22"/>
          <w:szCs w:val="22"/>
        </w:rPr>
        <w:t xml:space="preserve"> Strategie</w:t>
      </w:r>
      <w:r w:rsidR="002E7D55">
        <w:rPr>
          <w:rFonts w:ascii="Arial" w:hAnsi="Arial" w:cs="Arial"/>
          <w:iCs/>
          <w:sz w:val="22"/>
          <w:szCs w:val="22"/>
        </w:rPr>
        <w:t xml:space="preserve"> eins</w:t>
      </w:r>
      <w:r w:rsidR="004E75F3">
        <w:rPr>
          <w:rFonts w:ascii="Arial" w:hAnsi="Arial" w:cs="Arial"/>
          <w:iCs/>
          <w:sz w:val="22"/>
          <w:szCs w:val="22"/>
        </w:rPr>
        <w:t xml:space="preserve"> besteh</w:t>
      </w:r>
      <w:r w:rsidR="00D6136A">
        <w:rPr>
          <w:rFonts w:ascii="Arial" w:hAnsi="Arial" w:cs="Arial"/>
          <w:iCs/>
          <w:sz w:val="22"/>
          <w:szCs w:val="22"/>
        </w:rPr>
        <w:t>t</w:t>
      </w:r>
      <w:r w:rsidR="004E75F3">
        <w:rPr>
          <w:rFonts w:ascii="Arial" w:hAnsi="Arial" w:cs="Arial"/>
          <w:iCs/>
          <w:sz w:val="22"/>
          <w:szCs w:val="22"/>
        </w:rPr>
        <w:t xml:space="preserve"> in der ständigen Suche nach einem Mittel, um den Tinnitus zu beseitigen – was jedoch </w:t>
      </w:r>
      <w:r w:rsidR="00D6136A">
        <w:rPr>
          <w:rFonts w:ascii="Arial" w:hAnsi="Arial" w:cs="Arial"/>
          <w:iCs/>
          <w:sz w:val="22"/>
          <w:szCs w:val="22"/>
        </w:rPr>
        <w:t>kontraproduktiv ist</w:t>
      </w:r>
      <w:r w:rsidR="004E75F3">
        <w:rPr>
          <w:rFonts w:ascii="Arial" w:hAnsi="Arial" w:cs="Arial"/>
          <w:iCs/>
          <w:sz w:val="22"/>
          <w:szCs w:val="22"/>
        </w:rPr>
        <w:t>, denn „</w:t>
      </w:r>
      <w:r w:rsidR="00BF49D3">
        <w:rPr>
          <w:rFonts w:ascii="Arial" w:hAnsi="Arial" w:cs="Arial"/>
          <w:iCs/>
          <w:sz w:val="22"/>
          <w:szCs w:val="22"/>
        </w:rPr>
        <w:t>n</w:t>
      </w:r>
      <w:r w:rsidR="004E75F3">
        <w:rPr>
          <w:rFonts w:ascii="Arial" w:hAnsi="Arial" w:cs="Arial"/>
          <w:iCs/>
          <w:sz w:val="22"/>
          <w:szCs w:val="22"/>
        </w:rPr>
        <w:t>ichts ist lauter als ein Ton, den du nicht hören willst“.</w:t>
      </w:r>
      <w:r w:rsidR="00D6136A">
        <w:rPr>
          <w:rFonts w:ascii="Arial" w:hAnsi="Arial" w:cs="Arial"/>
          <w:iCs/>
          <w:sz w:val="22"/>
          <w:szCs w:val="22"/>
        </w:rPr>
        <w:t xml:space="preserve"> Die Krux daran:</w:t>
      </w:r>
      <w:r w:rsidR="004E75F3">
        <w:rPr>
          <w:rFonts w:ascii="Arial" w:hAnsi="Arial" w:cs="Arial"/>
          <w:iCs/>
          <w:sz w:val="22"/>
          <w:szCs w:val="22"/>
        </w:rPr>
        <w:t xml:space="preserve"> </w:t>
      </w:r>
      <w:r w:rsidR="00D6136A">
        <w:rPr>
          <w:rFonts w:ascii="Arial" w:hAnsi="Arial" w:cs="Arial"/>
          <w:iCs/>
          <w:sz w:val="22"/>
          <w:szCs w:val="22"/>
        </w:rPr>
        <w:t xml:space="preserve">„Man kann sich vom Tinnitus nicht einfach trennen und die Scheidung einreichen“, wie Prof. Goebel es treffend ausdrückte. </w:t>
      </w:r>
      <w:r w:rsidR="004E75F3">
        <w:rPr>
          <w:rFonts w:ascii="Arial" w:hAnsi="Arial" w:cs="Arial"/>
          <w:iCs/>
          <w:sz w:val="22"/>
          <w:szCs w:val="22"/>
        </w:rPr>
        <w:t xml:space="preserve">Die zweite, weitaus effektivere Strategie ist die Gewöhnung, die Habituation. </w:t>
      </w:r>
      <w:r w:rsidR="00FC7DA2">
        <w:rPr>
          <w:rFonts w:ascii="Arial" w:hAnsi="Arial" w:cs="Arial"/>
          <w:iCs/>
          <w:sz w:val="22"/>
          <w:szCs w:val="22"/>
        </w:rPr>
        <w:t>„Je positiver oder neutraler ein Geräusch besetzt ist, desto schneller kann die Gewöhnung erfolgen“, so Prof. Goebel.</w:t>
      </w:r>
      <w:r w:rsidR="004E75F3">
        <w:rPr>
          <w:rFonts w:ascii="Arial" w:hAnsi="Arial" w:cs="Arial"/>
          <w:iCs/>
          <w:sz w:val="22"/>
          <w:szCs w:val="22"/>
        </w:rPr>
        <w:t xml:space="preserve"> Daher spiel</w:t>
      </w:r>
      <w:r w:rsidR="00D6136A">
        <w:rPr>
          <w:rFonts w:ascii="Arial" w:hAnsi="Arial" w:cs="Arial"/>
          <w:iCs/>
          <w:sz w:val="22"/>
          <w:szCs w:val="22"/>
        </w:rPr>
        <w:t>e</w:t>
      </w:r>
      <w:r w:rsidR="004E75F3">
        <w:rPr>
          <w:rFonts w:ascii="Arial" w:hAnsi="Arial" w:cs="Arial"/>
          <w:iCs/>
          <w:sz w:val="22"/>
          <w:szCs w:val="22"/>
        </w:rPr>
        <w:t xml:space="preserve"> die Aufklärung eine sehr wichtige Rolle in der Tinnitus-Therapie.</w:t>
      </w:r>
      <w:r w:rsidR="00FC7DA2">
        <w:rPr>
          <w:rFonts w:ascii="Arial" w:hAnsi="Arial" w:cs="Arial"/>
          <w:iCs/>
          <w:sz w:val="22"/>
          <w:szCs w:val="22"/>
        </w:rPr>
        <w:t xml:space="preserve"> Je </w:t>
      </w:r>
      <w:r w:rsidR="007A4408">
        <w:rPr>
          <w:rFonts w:ascii="Arial" w:hAnsi="Arial" w:cs="Arial"/>
          <w:iCs/>
          <w:sz w:val="22"/>
          <w:szCs w:val="22"/>
        </w:rPr>
        <w:t>stärker</w:t>
      </w:r>
      <w:r w:rsidR="00FC7DA2">
        <w:rPr>
          <w:rFonts w:ascii="Arial" w:hAnsi="Arial" w:cs="Arial"/>
          <w:iCs/>
          <w:sz w:val="22"/>
          <w:szCs w:val="22"/>
        </w:rPr>
        <w:t xml:space="preserve"> jemand </w:t>
      </w:r>
      <w:r w:rsidR="00754207">
        <w:rPr>
          <w:rFonts w:ascii="Arial" w:hAnsi="Arial" w:cs="Arial"/>
          <w:iCs/>
          <w:sz w:val="22"/>
          <w:szCs w:val="22"/>
        </w:rPr>
        <w:t>unter dem Tinnitus leide, desto eher lägen auch psychische Beeinträchtigungen wie Depressionen oder Angsterkrankunge</w:t>
      </w:r>
      <w:r w:rsidR="00D6136A">
        <w:rPr>
          <w:rFonts w:ascii="Arial" w:hAnsi="Arial" w:cs="Arial"/>
          <w:iCs/>
          <w:sz w:val="22"/>
          <w:szCs w:val="22"/>
        </w:rPr>
        <w:t xml:space="preserve">n vor. Genaugenommen werde nicht der Tinnitus behandelt, sondern die Auslöser und </w:t>
      </w:r>
      <w:r w:rsidR="00E767E6">
        <w:rPr>
          <w:rFonts w:ascii="Arial" w:hAnsi="Arial" w:cs="Arial"/>
          <w:iCs/>
          <w:sz w:val="22"/>
          <w:szCs w:val="22"/>
        </w:rPr>
        <w:t>Begleiterkrankungen</w:t>
      </w:r>
      <w:r w:rsidR="00D6136A">
        <w:rPr>
          <w:rFonts w:ascii="Arial" w:hAnsi="Arial" w:cs="Arial"/>
          <w:iCs/>
          <w:sz w:val="22"/>
          <w:szCs w:val="22"/>
        </w:rPr>
        <w:t xml:space="preserve">. </w:t>
      </w:r>
    </w:p>
    <w:p w:rsidR="000634DC" w:rsidRDefault="000634DC" w:rsidP="000B5E1F">
      <w:pPr>
        <w:spacing w:line="276" w:lineRule="auto"/>
        <w:ind w:right="50"/>
        <w:rPr>
          <w:rFonts w:ascii="Arial" w:hAnsi="Arial" w:cs="Arial"/>
          <w:iCs/>
          <w:sz w:val="22"/>
          <w:szCs w:val="22"/>
        </w:rPr>
      </w:pPr>
    </w:p>
    <w:p w:rsidR="009A65DA" w:rsidRDefault="000E6230" w:rsidP="000B5E1F">
      <w:pPr>
        <w:spacing w:line="276" w:lineRule="auto"/>
        <w:ind w:right="50"/>
        <w:rPr>
          <w:rFonts w:ascii="Arial" w:hAnsi="Arial" w:cs="Arial"/>
          <w:sz w:val="22"/>
          <w:szCs w:val="22"/>
        </w:rPr>
      </w:pPr>
      <w:r>
        <w:rPr>
          <w:rFonts w:ascii="Arial" w:hAnsi="Arial" w:cs="Arial"/>
          <w:iCs/>
          <w:sz w:val="22"/>
          <w:szCs w:val="22"/>
        </w:rPr>
        <w:t xml:space="preserve">Am Samstagvormittag </w:t>
      </w:r>
      <w:r w:rsidR="00927A99">
        <w:rPr>
          <w:rFonts w:ascii="Arial" w:hAnsi="Arial" w:cs="Arial"/>
          <w:iCs/>
          <w:sz w:val="22"/>
          <w:szCs w:val="22"/>
        </w:rPr>
        <w:t xml:space="preserve">hielt Prof. Goebel stellvertretend für Dr. Elisabeth </w:t>
      </w:r>
      <w:proofErr w:type="spellStart"/>
      <w:r w:rsidR="00927A99">
        <w:rPr>
          <w:rFonts w:ascii="Arial" w:hAnsi="Arial" w:cs="Arial"/>
          <w:iCs/>
          <w:sz w:val="22"/>
          <w:szCs w:val="22"/>
        </w:rPr>
        <w:t>Wallhäußer</w:t>
      </w:r>
      <w:proofErr w:type="spellEnd"/>
      <w:r w:rsidR="00927A99">
        <w:rPr>
          <w:rFonts w:ascii="Arial" w:hAnsi="Arial" w:cs="Arial"/>
          <w:iCs/>
          <w:sz w:val="22"/>
          <w:szCs w:val="22"/>
        </w:rPr>
        <w:t xml:space="preserve">-Franke, Medizinische Fakultät Mannheim der Universität Heidelberg, </w:t>
      </w:r>
      <w:r>
        <w:rPr>
          <w:rFonts w:ascii="Arial" w:hAnsi="Arial" w:cs="Arial"/>
          <w:iCs/>
          <w:sz w:val="22"/>
          <w:szCs w:val="22"/>
        </w:rPr>
        <w:t xml:space="preserve">einen Vortrag </w:t>
      </w:r>
      <w:r w:rsidR="003237F5">
        <w:rPr>
          <w:rFonts w:ascii="Arial" w:hAnsi="Arial" w:cs="Arial"/>
          <w:iCs/>
          <w:sz w:val="22"/>
          <w:szCs w:val="22"/>
        </w:rPr>
        <w:t>zu</w:t>
      </w:r>
      <w:r>
        <w:rPr>
          <w:rFonts w:ascii="Arial" w:hAnsi="Arial" w:cs="Arial"/>
          <w:iCs/>
          <w:sz w:val="22"/>
          <w:szCs w:val="22"/>
        </w:rPr>
        <w:t xml:space="preserve"> deren Studie über die</w:t>
      </w:r>
      <w:r w:rsidR="00927A99">
        <w:rPr>
          <w:rFonts w:ascii="Arial" w:hAnsi="Arial" w:cs="Arial"/>
          <w:iCs/>
          <w:sz w:val="22"/>
          <w:szCs w:val="22"/>
        </w:rPr>
        <w:t xml:space="preserve"> „Langzeit-Entwicklung von akutem Tinnitus (und die Bedeutung für die Beratungspraxis</w:t>
      </w:r>
      <w:r w:rsidR="0066583C">
        <w:rPr>
          <w:rFonts w:ascii="Arial" w:hAnsi="Arial" w:cs="Arial"/>
          <w:iCs/>
          <w:sz w:val="22"/>
          <w:szCs w:val="22"/>
        </w:rPr>
        <w:t>)</w:t>
      </w:r>
      <w:r w:rsidR="00927A99">
        <w:rPr>
          <w:rFonts w:ascii="Arial" w:hAnsi="Arial" w:cs="Arial"/>
          <w:iCs/>
          <w:sz w:val="22"/>
          <w:szCs w:val="22"/>
        </w:rPr>
        <w:t xml:space="preserve">“. </w:t>
      </w:r>
      <w:r w:rsidR="00927A99" w:rsidRPr="00504CB3">
        <w:rPr>
          <w:rFonts w:ascii="Arial" w:hAnsi="Arial" w:cs="Arial"/>
          <w:sz w:val="22"/>
          <w:szCs w:val="22"/>
        </w:rPr>
        <w:t xml:space="preserve">Untersucht wurde der Zusammenhang von Hörschwelle und psychischer Gesundheit bei Tinnitus-Beginn mit der Tinnitus-Belastung nach sechs Monaten. Tinnitus-Lautheit und </w:t>
      </w:r>
      <w:r w:rsidR="00504CB3">
        <w:rPr>
          <w:rFonts w:ascii="Arial" w:hAnsi="Arial" w:cs="Arial"/>
          <w:sz w:val="22"/>
          <w:szCs w:val="22"/>
        </w:rPr>
        <w:t>Belastung</w:t>
      </w:r>
      <w:r w:rsidR="00927A99" w:rsidRPr="00504CB3">
        <w:rPr>
          <w:rFonts w:ascii="Arial" w:hAnsi="Arial" w:cs="Arial"/>
          <w:sz w:val="22"/>
          <w:szCs w:val="22"/>
        </w:rPr>
        <w:t xml:space="preserve"> änderten sich im Studienzeitraum nicht, die Geräuschempfindlichkeit nahm jedoch ab. Als bestimmend für die Tinnitus-Lautheit stellten sich die Faktoren Depressivität und Hörverlust heraus. Dr. </w:t>
      </w:r>
      <w:proofErr w:type="spellStart"/>
      <w:r w:rsidR="00927A99" w:rsidRPr="00504CB3">
        <w:rPr>
          <w:rFonts w:ascii="Arial" w:hAnsi="Arial" w:cs="Arial"/>
          <w:sz w:val="22"/>
          <w:szCs w:val="22"/>
        </w:rPr>
        <w:t>Wallhäußer</w:t>
      </w:r>
      <w:proofErr w:type="spellEnd"/>
      <w:r w:rsidR="00927A99" w:rsidRPr="00504CB3">
        <w:rPr>
          <w:rFonts w:ascii="Arial" w:hAnsi="Arial" w:cs="Arial"/>
          <w:sz w:val="22"/>
          <w:szCs w:val="22"/>
        </w:rPr>
        <w:t>-Franke zufolge spricht die Konstanz in der Tinnitus-Belastung im Untersuchungszeitraum für eine frühe Manifestierung des Tinnitus, und sie</w:t>
      </w:r>
      <w:r w:rsidR="00504CB3">
        <w:rPr>
          <w:rFonts w:ascii="Arial" w:hAnsi="Arial" w:cs="Arial"/>
          <w:sz w:val="22"/>
          <w:szCs w:val="22"/>
        </w:rPr>
        <w:t xml:space="preserve"> plädiert </w:t>
      </w:r>
      <w:r w:rsidR="00927A99" w:rsidRPr="00504CB3">
        <w:rPr>
          <w:rFonts w:ascii="Arial" w:hAnsi="Arial" w:cs="Arial"/>
          <w:sz w:val="22"/>
          <w:szCs w:val="22"/>
        </w:rPr>
        <w:t xml:space="preserve">für eine Versorgung mit Hörhilfen und eine frühzeitige Erhebung </w:t>
      </w:r>
      <w:r w:rsidR="00927A99" w:rsidRPr="00504CB3">
        <w:rPr>
          <w:rFonts w:ascii="Arial" w:hAnsi="Arial" w:cs="Arial"/>
          <w:sz w:val="22"/>
          <w:szCs w:val="22"/>
        </w:rPr>
        <w:lastRenderedPageBreak/>
        <w:t>von Depressionsmerkmalen.</w:t>
      </w:r>
      <w:r>
        <w:rPr>
          <w:rFonts w:ascii="Arial" w:hAnsi="Arial" w:cs="Arial"/>
          <w:sz w:val="22"/>
          <w:szCs w:val="22"/>
        </w:rPr>
        <w:t xml:space="preserve"> Daran anschließen</w:t>
      </w:r>
      <w:r w:rsidR="006C4892">
        <w:rPr>
          <w:rFonts w:ascii="Arial" w:hAnsi="Arial" w:cs="Arial"/>
          <w:sz w:val="22"/>
          <w:szCs w:val="22"/>
        </w:rPr>
        <w:t>d sprach Prof. Goebel über die im vergangenen Jahr erschienene S3-Leitlinie chronischer Tinnitus der Deutschen Gesellschaft für Hals-Nasen-Ohren</w:t>
      </w:r>
      <w:r w:rsidR="00333EA0">
        <w:rPr>
          <w:rFonts w:ascii="Arial" w:hAnsi="Arial" w:cs="Arial"/>
          <w:sz w:val="22"/>
          <w:szCs w:val="22"/>
        </w:rPr>
        <w:t>-H</w:t>
      </w:r>
      <w:r w:rsidR="006C4892">
        <w:rPr>
          <w:rFonts w:ascii="Arial" w:hAnsi="Arial" w:cs="Arial"/>
          <w:sz w:val="22"/>
          <w:szCs w:val="22"/>
        </w:rPr>
        <w:t>eilkunde, Kopf- und Hals</w:t>
      </w:r>
      <w:r w:rsidR="00333EA0">
        <w:rPr>
          <w:rFonts w:ascii="Arial" w:hAnsi="Arial" w:cs="Arial"/>
          <w:sz w:val="22"/>
          <w:szCs w:val="22"/>
        </w:rPr>
        <w:t>-C</w:t>
      </w:r>
      <w:r w:rsidR="006C4892">
        <w:rPr>
          <w:rFonts w:ascii="Arial" w:hAnsi="Arial" w:cs="Arial"/>
          <w:sz w:val="22"/>
          <w:szCs w:val="22"/>
        </w:rPr>
        <w:t xml:space="preserve">hirurgie. In der Leitlinienkommission </w:t>
      </w:r>
      <w:r w:rsidR="002C7453">
        <w:rPr>
          <w:rFonts w:ascii="Arial" w:hAnsi="Arial" w:cs="Arial"/>
          <w:sz w:val="22"/>
          <w:szCs w:val="22"/>
        </w:rPr>
        <w:t xml:space="preserve">vertreten </w:t>
      </w:r>
      <w:r w:rsidR="006C4892">
        <w:rPr>
          <w:rFonts w:ascii="Arial" w:hAnsi="Arial" w:cs="Arial"/>
          <w:sz w:val="22"/>
          <w:szCs w:val="22"/>
        </w:rPr>
        <w:t xml:space="preserve">waren auch Prof. Goebel und Volker Albert, letzterer für die Selbsthilfe. </w:t>
      </w:r>
      <w:r w:rsidR="005B6FB1">
        <w:rPr>
          <w:rFonts w:ascii="Arial" w:hAnsi="Arial" w:cs="Arial"/>
          <w:sz w:val="22"/>
          <w:szCs w:val="22"/>
        </w:rPr>
        <w:t xml:space="preserve">DTL-Mitglieder können die Leitlinie im geschlossenen Mitgliederbereich </w:t>
      </w:r>
      <w:r w:rsidR="00333EA0">
        <w:rPr>
          <w:rFonts w:ascii="Arial" w:hAnsi="Arial" w:cs="Arial"/>
          <w:sz w:val="22"/>
          <w:szCs w:val="22"/>
        </w:rPr>
        <w:t xml:space="preserve">der Website </w:t>
      </w:r>
      <w:r w:rsidR="005B6FB1" w:rsidRPr="005B6FB1">
        <w:rPr>
          <w:rFonts w:ascii="Arial" w:hAnsi="Arial" w:cs="Arial"/>
          <w:sz w:val="22"/>
          <w:szCs w:val="22"/>
        </w:rPr>
        <w:t>www.tinnitus-liga.de</w:t>
      </w:r>
      <w:r w:rsidR="005B6FB1">
        <w:rPr>
          <w:rFonts w:ascii="Arial" w:hAnsi="Arial" w:cs="Arial"/>
          <w:iCs/>
          <w:sz w:val="22"/>
          <w:szCs w:val="22"/>
        </w:rPr>
        <w:t xml:space="preserve"> abrufen.</w:t>
      </w:r>
    </w:p>
    <w:p w:rsidR="000634DC" w:rsidRPr="0055689D" w:rsidRDefault="000634DC" w:rsidP="000B5E1F">
      <w:pPr>
        <w:spacing w:line="276" w:lineRule="auto"/>
        <w:ind w:right="50"/>
        <w:rPr>
          <w:rFonts w:ascii="Arial" w:hAnsi="Arial" w:cs="Arial"/>
          <w:sz w:val="22"/>
          <w:szCs w:val="22"/>
        </w:rPr>
      </w:pPr>
    </w:p>
    <w:p w:rsidR="009A65DA" w:rsidRDefault="00871D18" w:rsidP="000B5E1F">
      <w:pPr>
        <w:spacing w:line="276" w:lineRule="auto"/>
        <w:ind w:right="50"/>
        <w:rPr>
          <w:rFonts w:ascii="Arial" w:hAnsi="Arial" w:cs="Arial"/>
          <w:iCs/>
          <w:sz w:val="22"/>
          <w:szCs w:val="22"/>
        </w:rPr>
      </w:pPr>
      <w:r>
        <w:rPr>
          <w:rFonts w:ascii="Arial" w:hAnsi="Arial" w:cs="Arial"/>
          <w:iCs/>
          <w:sz w:val="22"/>
          <w:szCs w:val="22"/>
        </w:rPr>
        <w:t>Zum</w:t>
      </w:r>
      <w:r w:rsidR="009A65DA">
        <w:rPr>
          <w:rFonts w:ascii="Arial" w:hAnsi="Arial" w:cs="Arial"/>
          <w:iCs/>
          <w:sz w:val="22"/>
          <w:szCs w:val="22"/>
        </w:rPr>
        <w:t xml:space="preserve"> Thema „Resilienz in der </w:t>
      </w:r>
      <w:proofErr w:type="spellStart"/>
      <w:r w:rsidR="009A65DA">
        <w:rPr>
          <w:rFonts w:ascii="Arial" w:hAnsi="Arial" w:cs="Arial"/>
          <w:iCs/>
          <w:sz w:val="22"/>
          <w:szCs w:val="22"/>
        </w:rPr>
        <w:t>Hyperakusis</w:t>
      </w:r>
      <w:proofErr w:type="spellEnd"/>
      <w:r w:rsidR="009A65DA">
        <w:rPr>
          <w:rFonts w:ascii="Arial" w:hAnsi="Arial" w:cs="Arial"/>
          <w:iCs/>
          <w:sz w:val="22"/>
          <w:szCs w:val="22"/>
        </w:rPr>
        <w:t xml:space="preserve">- und Tinnitus-Behandlung“ referierte Mykola Fink, Leitender Psychologe an der Schön Klinik Bad Bramstedt. </w:t>
      </w:r>
      <w:r w:rsidR="00DB1C4E">
        <w:rPr>
          <w:rFonts w:ascii="Arial" w:hAnsi="Arial" w:cs="Arial"/>
          <w:iCs/>
          <w:sz w:val="22"/>
          <w:szCs w:val="22"/>
        </w:rPr>
        <w:t>Resilienz bedeute</w:t>
      </w:r>
      <w:r w:rsidR="009A65DA">
        <w:rPr>
          <w:rFonts w:ascii="Arial" w:hAnsi="Arial" w:cs="Arial"/>
          <w:iCs/>
          <w:sz w:val="22"/>
          <w:szCs w:val="22"/>
        </w:rPr>
        <w:t xml:space="preserve"> Widerstandskraft oder Widerstandsfähigkeit. Es </w:t>
      </w:r>
      <w:r w:rsidR="00DB1C4E">
        <w:rPr>
          <w:rFonts w:ascii="Arial" w:hAnsi="Arial" w:cs="Arial"/>
          <w:iCs/>
          <w:sz w:val="22"/>
          <w:szCs w:val="22"/>
        </w:rPr>
        <w:t>ginge</w:t>
      </w:r>
      <w:r w:rsidR="009A65DA">
        <w:rPr>
          <w:rFonts w:ascii="Arial" w:hAnsi="Arial" w:cs="Arial"/>
          <w:iCs/>
          <w:sz w:val="22"/>
          <w:szCs w:val="22"/>
        </w:rPr>
        <w:t xml:space="preserve"> dabei um den Umgang mit Krisen, Schicksalsschlägen und Stress, wobei nicht das Ziel sein solle, wieder den Zustand vor der Krise herzustellen. „Ich möchte als</w:t>
      </w:r>
      <w:r w:rsidR="000634DC">
        <w:rPr>
          <w:rFonts w:ascii="Arial" w:hAnsi="Arial" w:cs="Arial"/>
          <w:iCs/>
          <w:sz w:val="22"/>
          <w:szCs w:val="22"/>
        </w:rPr>
        <w:t xml:space="preserve"> Mensch besser aus der Krise her</w:t>
      </w:r>
      <w:r w:rsidR="009A65DA">
        <w:rPr>
          <w:rFonts w:ascii="Arial" w:hAnsi="Arial" w:cs="Arial"/>
          <w:iCs/>
          <w:sz w:val="22"/>
          <w:szCs w:val="22"/>
        </w:rPr>
        <w:t xml:space="preserve">ausgehen, als ich hineingegangen bin“, so Fink. </w:t>
      </w:r>
      <w:r w:rsidR="00DB1C4E">
        <w:rPr>
          <w:rFonts w:ascii="Arial" w:hAnsi="Arial" w:cs="Arial"/>
          <w:iCs/>
          <w:sz w:val="22"/>
          <w:szCs w:val="22"/>
        </w:rPr>
        <w:t>Dabei</w:t>
      </w:r>
      <w:r w:rsidR="009A65DA">
        <w:rPr>
          <w:rFonts w:ascii="Arial" w:hAnsi="Arial" w:cs="Arial"/>
          <w:iCs/>
          <w:sz w:val="22"/>
          <w:szCs w:val="22"/>
        </w:rPr>
        <w:t xml:space="preserve"> sei </w:t>
      </w:r>
      <w:r w:rsidR="000634DC">
        <w:rPr>
          <w:rFonts w:ascii="Arial" w:hAnsi="Arial" w:cs="Arial"/>
          <w:iCs/>
          <w:sz w:val="22"/>
          <w:szCs w:val="22"/>
        </w:rPr>
        <w:t xml:space="preserve">es </w:t>
      </w:r>
      <w:r w:rsidR="009A65DA">
        <w:rPr>
          <w:rFonts w:ascii="Arial" w:hAnsi="Arial" w:cs="Arial"/>
          <w:iCs/>
          <w:sz w:val="22"/>
          <w:szCs w:val="22"/>
        </w:rPr>
        <w:t>sinnvoll, die Strukturen</w:t>
      </w:r>
      <w:r w:rsidR="00013037">
        <w:rPr>
          <w:rFonts w:ascii="Arial" w:hAnsi="Arial" w:cs="Arial"/>
          <w:iCs/>
          <w:sz w:val="22"/>
          <w:szCs w:val="22"/>
        </w:rPr>
        <w:t xml:space="preserve"> zu ändern</w:t>
      </w:r>
      <w:r w:rsidR="009A65DA">
        <w:rPr>
          <w:rFonts w:ascii="Arial" w:hAnsi="Arial" w:cs="Arial"/>
          <w:iCs/>
          <w:sz w:val="22"/>
          <w:szCs w:val="22"/>
        </w:rPr>
        <w:t xml:space="preserve">, die dazu </w:t>
      </w:r>
      <w:r w:rsidR="00013037">
        <w:rPr>
          <w:rFonts w:ascii="Arial" w:hAnsi="Arial" w:cs="Arial"/>
          <w:iCs/>
          <w:sz w:val="22"/>
          <w:szCs w:val="22"/>
        </w:rPr>
        <w:t>beigetragen haben, dass man krank geworden sei. Die Psychotherapie setze da</w:t>
      </w:r>
      <w:r w:rsidR="00DB1C4E">
        <w:rPr>
          <w:rFonts w:ascii="Arial" w:hAnsi="Arial" w:cs="Arial"/>
          <w:iCs/>
          <w:sz w:val="22"/>
          <w:szCs w:val="22"/>
        </w:rPr>
        <w:t>ran</w:t>
      </w:r>
      <w:r w:rsidR="00013037">
        <w:rPr>
          <w:rFonts w:ascii="Arial" w:hAnsi="Arial" w:cs="Arial"/>
          <w:iCs/>
          <w:sz w:val="22"/>
          <w:szCs w:val="22"/>
        </w:rPr>
        <w:t xml:space="preserve"> an, sehr aversive Gefühle auszuhalten. Unterstützend fördere die Progressive Muskelrelaxation den seelischen Prozess des Loslassens</w:t>
      </w:r>
      <w:r w:rsidR="00E10443">
        <w:rPr>
          <w:rFonts w:ascii="Arial" w:hAnsi="Arial" w:cs="Arial"/>
          <w:iCs/>
          <w:sz w:val="22"/>
          <w:szCs w:val="22"/>
        </w:rPr>
        <w:t>;</w:t>
      </w:r>
      <w:r w:rsidR="00703C05">
        <w:rPr>
          <w:rFonts w:ascii="Arial" w:hAnsi="Arial" w:cs="Arial"/>
          <w:iCs/>
          <w:sz w:val="22"/>
          <w:szCs w:val="22"/>
        </w:rPr>
        <w:t xml:space="preserve"> </w:t>
      </w:r>
      <w:r w:rsidR="00D241A2">
        <w:rPr>
          <w:rFonts w:ascii="Arial" w:hAnsi="Arial" w:cs="Arial"/>
          <w:iCs/>
          <w:sz w:val="22"/>
          <w:szCs w:val="22"/>
        </w:rPr>
        <w:t>sinnvoll</w:t>
      </w:r>
      <w:r w:rsidR="00703C05">
        <w:rPr>
          <w:rFonts w:ascii="Arial" w:hAnsi="Arial" w:cs="Arial"/>
          <w:iCs/>
          <w:sz w:val="22"/>
          <w:szCs w:val="22"/>
        </w:rPr>
        <w:t xml:space="preserve"> seien</w:t>
      </w:r>
      <w:r w:rsidR="00E10443">
        <w:rPr>
          <w:rFonts w:ascii="Arial" w:hAnsi="Arial" w:cs="Arial"/>
          <w:iCs/>
          <w:sz w:val="22"/>
          <w:szCs w:val="22"/>
        </w:rPr>
        <w:t xml:space="preserve"> auch</w:t>
      </w:r>
      <w:r w:rsidR="00703C05">
        <w:rPr>
          <w:rFonts w:ascii="Arial" w:hAnsi="Arial" w:cs="Arial"/>
          <w:iCs/>
          <w:sz w:val="22"/>
          <w:szCs w:val="22"/>
        </w:rPr>
        <w:t xml:space="preserve"> Achtsamkeitsübungen, Meditation, Ausdauersport und Selbstaufmerksamkeit</w:t>
      </w:r>
      <w:r w:rsidR="00013037">
        <w:rPr>
          <w:rFonts w:ascii="Arial" w:hAnsi="Arial" w:cs="Arial"/>
          <w:iCs/>
          <w:sz w:val="22"/>
          <w:szCs w:val="22"/>
        </w:rPr>
        <w:t xml:space="preserve">. Als Kerngedanke der Resilienz gelte: „Lerne, mit Krisen umzugehen, damit du gerüstet bist, wenn sie kommen.“ </w:t>
      </w:r>
    </w:p>
    <w:p w:rsidR="008B0549" w:rsidRDefault="008B0549" w:rsidP="000B5E1F">
      <w:pPr>
        <w:spacing w:line="276" w:lineRule="auto"/>
        <w:ind w:right="50"/>
        <w:rPr>
          <w:rFonts w:ascii="Arial" w:hAnsi="Arial" w:cs="Arial"/>
          <w:iCs/>
          <w:sz w:val="22"/>
          <w:szCs w:val="22"/>
        </w:rPr>
      </w:pPr>
    </w:p>
    <w:p w:rsidR="00DF4727" w:rsidRDefault="008B0549" w:rsidP="00D369A0">
      <w:pPr>
        <w:spacing w:line="276" w:lineRule="auto"/>
        <w:ind w:right="50"/>
        <w:rPr>
          <w:rFonts w:ascii="Arial" w:hAnsi="Arial" w:cs="Arial"/>
          <w:iCs/>
          <w:sz w:val="22"/>
          <w:szCs w:val="22"/>
        </w:rPr>
      </w:pPr>
      <w:r>
        <w:rPr>
          <w:rFonts w:ascii="Arial" w:hAnsi="Arial" w:cs="Arial"/>
          <w:iCs/>
          <w:sz w:val="22"/>
          <w:szCs w:val="22"/>
        </w:rPr>
        <w:t xml:space="preserve">Am </w:t>
      </w:r>
      <w:r w:rsidR="000634DC">
        <w:rPr>
          <w:rFonts w:ascii="Arial" w:hAnsi="Arial" w:cs="Arial"/>
          <w:iCs/>
          <w:sz w:val="22"/>
          <w:szCs w:val="22"/>
        </w:rPr>
        <w:t>N</w:t>
      </w:r>
      <w:r>
        <w:rPr>
          <w:rFonts w:ascii="Arial" w:hAnsi="Arial" w:cs="Arial"/>
          <w:iCs/>
          <w:sz w:val="22"/>
          <w:szCs w:val="22"/>
        </w:rPr>
        <w:t>achmittag konnten die Teilnehmer aus einem umfangreichen Workshop-Programm wählen</w:t>
      </w:r>
      <w:r w:rsidR="00C62E6E">
        <w:rPr>
          <w:rFonts w:ascii="Arial" w:hAnsi="Arial" w:cs="Arial"/>
          <w:iCs/>
          <w:sz w:val="22"/>
          <w:szCs w:val="22"/>
        </w:rPr>
        <w:t>:</w:t>
      </w:r>
      <w:r>
        <w:rPr>
          <w:rFonts w:ascii="Arial" w:hAnsi="Arial" w:cs="Arial"/>
          <w:iCs/>
          <w:sz w:val="22"/>
          <w:szCs w:val="22"/>
        </w:rPr>
        <w:t xml:space="preserve"> </w:t>
      </w:r>
      <w:r w:rsidR="00C62E6E">
        <w:rPr>
          <w:rFonts w:ascii="Arial" w:hAnsi="Arial" w:cs="Arial"/>
          <w:iCs/>
          <w:sz w:val="22"/>
          <w:szCs w:val="22"/>
        </w:rPr>
        <w:t>„Praktische Entspannungsübungen für Beruf und Alltag nach Jacobson“ (</w:t>
      </w:r>
      <w:r w:rsidR="00D369A0">
        <w:rPr>
          <w:rFonts w:ascii="Arial" w:hAnsi="Arial" w:cs="Arial"/>
          <w:iCs/>
          <w:sz w:val="22"/>
          <w:szCs w:val="22"/>
        </w:rPr>
        <w:t xml:space="preserve">Edith </w:t>
      </w:r>
      <w:proofErr w:type="spellStart"/>
      <w:r w:rsidR="00D369A0">
        <w:rPr>
          <w:rFonts w:ascii="Arial" w:hAnsi="Arial" w:cs="Arial"/>
          <w:iCs/>
          <w:sz w:val="22"/>
          <w:szCs w:val="22"/>
        </w:rPr>
        <w:t>Baillieu</w:t>
      </w:r>
      <w:proofErr w:type="spellEnd"/>
      <w:r w:rsidR="00D369A0">
        <w:rPr>
          <w:rFonts w:ascii="Arial" w:hAnsi="Arial" w:cs="Arial"/>
          <w:iCs/>
          <w:sz w:val="22"/>
          <w:szCs w:val="22"/>
        </w:rPr>
        <w:t>, Heilpraktikeri</w:t>
      </w:r>
      <w:r w:rsidR="00C62E6E">
        <w:rPr>
          <w:rFonts w:ascii="Arial" w:hAnsi="Arial" w:cs="Arial"/>
          <w:iCs/>
          <w:sz w:val="22"/>
          <w:szCs w:val="22"/>
        </w:rPr>
        <w:t>n für Psychotherapie</w:t>
      </w:r>
      <w:r w:rsidR="000634DC">
        <w:rPr>
          <w:rFonts w:ascii="Arial" w:hAnsi="Arial" w:cs="Arial"/>
          <w:iCs/>
          <w:sz w:val="22"/>
          <w:szCs w:val="22"/>
        </w:rPr>
        <w:t>,</w:t>
      </w:r>
      <w:r w:rsidR="00C62E6E">
        <w:rPr>
          <w:rFonts w:ascii="Arial" w:hAnsi="Arial" w:cs="Arial"/>
          <w:iCs/>
          <w:sz w:val="22"/>
          <w:szCs w:val="22"/>
        </w:rPr>
        <w:t xml:space="preserve"> Murnau); „Steigerung der Attraktivität der Selbsthilfegruppen auch für jüngere Betroffene“ (</w:t>
      </w:r>
      <w:r>
        <w:rPr>
          <w:rFonts w:ascii="Arial" w:hAnsi="Arial" w:cs="Arial"/>
          <w:iCs/>
          <w:sz w:val="22"/>
          <w:szCs w:val="22"/>
        </w:rPr>
        <w:t xml:space="preserve">Gisela </w:t>
      </w:r>
      <w:proofErr w:type="spellStart"/>
      <w:r>
        <w:rPr>
          <w:rFonts w:ascii="Arial" w:hAnsi="Arial" w:cs="Arial"/>
          <w:iCs/>
          <w:sz w:val="22"/>
          <w:szCs w:val="22"/>
        </w:rPr>
        <w:t>Nawroth</w:t>
      </w:r>
      <w:proofErr w:type="spellEnd"/>
      <w:r w:rsidR="00C62E6E">
        <w:rPr>
          <w:rFonts w:ascii="Arial" w:hAnsi="Arial" w:cs="Arial"/>
          <w:iCs/>
          <w:sz w:val="22"/>
          <w:szCs w:val="22"/>
        </w:rPr>
        <w:t>,</w:t>
      </w:r>
      <w:r>
        <w:rPr>
          <w:rFonts w:ascii="Arial" w:hAnsi="Arial" w:cs="Arial"/>
          <w:iCs/>
          <w:sz w:val="22"/>
          <w:szCs w:val="22"/>
        </w:rPr>
        <w:t xml:space="preserve"> SHG Bremen</w:t>
      </w:r>
      <w:r w:rsidR="00F56D6D">
        <w:rPr>
          <w:rFonts w:ascii="Arial" w:hAnsi="Arial" w:cs="Arial"/>
          <w:iCs/>
          <w:sz w:val="22"/>
          <w:szCs w:val="22"/>
        </w:rPr>
        <w:t>,</w:t>
      </w:r>
      <w:r>
        <w:rPr>
          <w:rFonts w:ascii="Arial" w:hAnsi="Arial" w:cs="Arial"/>
          <w:iCs/>
          <w:sz w:val="22"/>
          <w:szCs w:val="22"/>
        </w:rPr>
        <w:t xml:space="preserve"> und</w:t>
      </w:r>
      <w:r w:rsidR="00CC4CEE">
        <w:rPr>
          <w:rFonts w:ascii="Arial" w:hAnsi="Arial" w:cs="Arial"/>
          <w:iCs/>
          <w:sz w:val="22"/>
          <w:szCs w:val="22"/>
        </w:rPr>
        <w:t xml:space="preserve"> Sybille Heil</w:t>
      </w:r>
      <w:r w:rsidR="00F56D6D">
        <w:rPr>
          <w:rFonts w:ascii="Arial" w:hAnsi="Arial" w:cs="Arial"/>
          <w:iCs/>
          <w:sz w:val="22"/>
          <w:szCs w:val="22"/>
        </w:rPr>
        <w:t>, DTL</w:t>
      </w:r>
      <w:r w:rsidR="00CC4CEE">
        <w:rPr>
          <w:rFonts w:ascii="Arial" w:hAnsi="Arial" w:cs="Arial"/>
          <w:iCs/>
          <w:sz w:val="22"/>
          <w:szCs w:val="22"/>
        </w:rPr>
        <w:t>); „Integrative Bewegungstherapie“ (</w:t>
      </w:r>
      <w:r>
        <w:rPr>
          <w:rFonts w:ascii="Arial" w:hAnsi="Arial" w:cs="Arial"/>
          <w:iCs/>
          <w:sz w:val="22"/>
          <w:szCs w:val="22"/>
        </w:rPr>
        <w:t xml:space="preserve">Katharina </w:t>
      </w:r>
      <w:proofErr w:type="spellStart"/>
      <w:r>
        <w:rPr>
          <w:rFonts w:ascii="Arial" w:hAnsi="Arial" w:cs="Arial"/>
          <w:iCs/>
          <w:sz w:val="22"/>
          <w:szCs w:val="22"/>
        </w:rPr>
        <w:t>Backhauß</w:t>
      </w:r>
      <w:proofErr w:type="spellEnd"/>
      <w:r>
        <w:rPr>
          <w:rFonts w:ascii="Arial" w:hAnsi="Arial" w:cs="Arial"/>
          <w:iCs/>
          <w:sz w:val="22"/>
          <w:szCs w:val="22"/>
        </w:rPr>
        <w:t>, Bewegungstherapeutin</w:t>
      </w:r>
      <w:r w:rsidR="000634DC">
        <w:rPr>
          <w:rFonts w:ascii="Arial" w:hAnsi="Arial" w:cs="Arial"/>
          <w:iCs/>
          <w:sz w:val="22"/>
          <w:szCs w:val="22"/>
        </w:rPr>
        <w:t>,</w:t>
      </w:r>
      <w:r>
        <w:rPr>
          <w:rFonts w:ascii="Arial" w:hAnsi="Arial" w:cs="Arial"/>
          <w:iCs/>
          <w:sz w:val="22"/>
          <w:szCs w:val="22"/>
        </w:rPr>
        <w:t xml:space="preserve"> Schön Klinik Bad </w:t>
      </w:r>
      <w:proofErr w:type="spellStart"/>
      <w:r>
        <w:rPr>
          <w:rFonts w:ascii="Arial" w:hAnsi="Arial" w:cs="Arial"/>
          <w:iCs/>
          <w:sz w:val="22"/>
          <w:szCs w:val="22"/>
        </w:rPr>
        <w:t>Arolsen</w:t>
      </w:r>
      <w:proofErr w:type="spellEnd"/>
      <w:r w:rsidR="00CC4CEE">
        <w:rPr>
          <w:rFonts w:ascii="Arial" w:hAnsi="Arial" w:cs="Arial"/>
          <w:iCs/>
          <w:sz w:val="22"/>
          <w:szCs w:val="22"/>
        </w:rPr>
        <w:t xml:space="preserve">); </w:t>
      </w:r>
      <w:r>
        <w:rPr>
          <w:rFonts w:ascii="Arial" w:hAnsi="Arial" w:cs="Arial"/>
          <w:iCs/>
          <w:sz w:val="22"/>
          <w:szCs w:val="22"/>
        </w:rPr>
        <w:t xml:space="preserve">„Biofeedback als Behandlungsmethode bei chronischem Tinnitus“ </w:t>
      </w:r>
      <w:r w:rsidR="00CC4CEE">
        <w:rPr>
          <w:rFonts w:ascii="Arial" w:hAnsi="Arial" w:cs="Arial"/>
          <w:iCs/>
          <w:sz w:val="22"/>
          <w:szCs w:val="22"/>
        </w:rPr>
        <w:t>(</w:t>
      </w:r>
      <w:r w:rsidR="007C1609">
        <w:rPr>
          <w:rFonts w:ascii="Arial" w:hAnsi="Arial" w:cs="Arial"/>
          <w:iCs/>
          <w:sz w:val="22"/>
          <w:szCs w:val="22"/>
        </w:rPr>
        <w:t>Dr. Dipl.-Psych. Hans-Jürgen Korn</w:t>
      </w:r>
      <w:r w:rsidR="00CC4CEE">
        <w:rPr>
          <w:rFonts w:ascii="Arial" w:hAnsi="Arial" w:cs="Arial"/>
          <w:iCs/>
          <w:sz w:val="22"/>
          <w:szCs w:val="22"/>
        </w:rPr>
        <w:t xml:space="preserve">, </w:t>
      </w:r>
      <w:r w:rsidR="007C1609">
        <w:rPr>
          <w:rFonts w:ascii="Arial" w:hAnsi="Arial" w:cs="Arial"/>
          <w:iCs/>
          <w:sz w:val="22"/>
          <w:szCs w:val="22"/>
        </w:rPr>
        <w:t xml:space="preserve"> Schön Klinik </w:t>
      </w:r>
      <w:proofErr w:type="spellStart"/>
      <w:r w:rsidR="007C1609">
        <w:rPr>
          <w:rFonts w:ascii="Arial" w:hAnsi="Arial" w:cs="Arial"/>
          <w:iCs/>
          <w:sz w:val="22"/>
          <w:szCs w:val="22"/>
        </w:rPr>
        <w:t>Roseneck</w:t>
      </w:r>
      <w:proofErr w:type="spellEnd"/>
      <w:r w:rsidR="00CC4CEE">
        <w:rPr>
          <w:rFonts w:ascii="Arial" w:hAnsi="Arial" w:cs="Arial"/>
          <w:iCs/>
          <w:sz w:val="22"/>
          <w:szCs w:val="22"/>
        </w:rPr>
        <w:t>,</w:t>
      </w:r>
      <w:r w:rsidR="007C1609">
        <w:rPr>
          <w:rFonts w:ascii="Arial" w:hAnsi="Arial" w:cs="Arial"/>
          <w:iCs/>
          <w:sz w:val="22"/>
          <w:szCs w:val="22"/>
        </w:rPr>
        <w:t xml:space="preserve"> Prien am Chiemsee</w:t>
      </w:r>
      <w:r w:rsidR="00CC4CEE">
        <w:rPr>
          <w:rFonts w:ascii="Arial" w:hAnsi="Arial" w:cs="Arial"/>
          <w:iCs/>
          <w:sz w:val="22"/>
          <w:szCs w:val="22"/>
        </w:rPr>
        <w:t xml:space="preserve">); </w:t>
      </w:r>
      <w:r w:rsidR="00A112FF">
        <w:rPr>
          <w:rFonts w:ascii="Arial" w:hAnsi="Arial" w:cs="Arial"/>
          <w:iCs/>
          <w:sz w:val="22"/>
          <w:szCs w:val="22"/>
        </w:rPr>
        <w:t xml:space="preserve">„Frühkindliche und jugendliche Hörstörungen“ </w:t>
      </w:r>
      <w:r w:rsidR="00CC4CEE">
        <w:rPr>
          <w:rFonts w:ascii="Arial" w:hAnsi="Arial" w:cs="Arial"/>
          <w:iCs/>
          <w:sz w:val="22"/>
          <w:szCs w:val="22"/>
        </w:rPr>
        <w:t>(</w:t>
      </w:r>
      <w:r w:rsidR="00A112FF">
        <w:rPr>
          <w:rFonts w:ascii="Arial" w:hAnsi="Arial" w:cs="Arial"/>
          <w:iCs/>
          <w:sz w:val="22"/>
          <w:szCs w:val="22"/>
        </w:rPr>
        <w:t xml:space="preserve">Prof. Dr. Frank </w:t>
      </w:r>
      <w:proofErr w:type="spellStart"/>
      <w:r w:rsidR="00A112FF">
        <w:rPr>
          <w:rFonts w:ascii="Arial" w:hAnsi="Arial" w:cs="Arial"/>
          <w:iCs/>
          <w:sz w:val="22"/>
          <w:szCs w:val="22"/>
        </w:rPr>
        <w:t>Rosanowski</w:t>
      </w:r>
      <w:proofErr w:type="spellEnd"/>
      <w:r w:rsidR="00CC4CEE">
        <w:rPr>
          <w:rFonts w:ascii="Arial" w:hAnsi="Arial" w:cs="Arial"/>
          <w:iCs/>
          <w:sz w:val="22"/>
          <w:szCs w:val="22"/>
        </w:rPr>
        <w:t xml:space="preserve">, </w:t>
      </w:r>
      <w:r w:rsidR="00496F18">
        <w:rPr>
          <w:rFonts w:ascii="Arial" w:hAnsi="Arial" w:cs="Arial"/>
          <w:iCs/>
          <w:sz w:val="22"/>
          <w:szCs w:val="22"/>
        </w:rPr>
        <w:t xml:space="preserve">Arzt für </w:t>
      </w:r>
      <w:r w:rsidR="00A112FF">
        <w:rPr>
          <w:rFonts w:ascii="Arial" w:hAnsi="Arial" w:cs="Arial"/>
          <w:iCs/>
          <w:sz w:val="22"/>
          <w:szCs w:val="22"/>
        </w:rPr>
        <w:t xml:space="preserve">HNO-Heilkunde, Phoniatrie und </w:t>
      </w:r>
      <w:proofErr w:type="spellStart"/>
      <w:r w:rsidR="00A112FF">
        <w:rPr>
          <w:rFonts w:ascii="Arial" w:hAnsi="Arial" w:cs="Arial"/>
          <w:iCs/>
          <w:sz w:val="22"/>
          <w:szCs w:val="22"/>
        </w:rPr>
        <w:t>Pädaudiologie</w:t>
      </w:r>
      <w:proofErr w:type="spellEnd"/>
      <w:r w:rsidR="00CC4CEE">
        <w:rPr>
          <w:rFonts w:ascii="Arial" w:hAnsi="Arial" w:cs="Arial"/>
          <w:iCs/>
          <w:sz w:val="22"/>
          <w:szCs w:val="22"/>
        </w:rPr>
        <w:t xml:space="preserve">, </w:t>
      </w:r>
      <w:r w:rsidR="00496F18">
        <w:rPr>
          <w:rFonts w:ascii="Arial" w:hAnsi="Arial" w:cs="Arial"/>
          <w:iCs/>
          <w:sz w:val="22"/>
          <w:szCs w:val="22"/>
        </w:rPr>
        <w:t>Nürnberg</w:t>
      </w:r>
      <w:r w:rsidR="00CC4CEE">
        <w:rPr>
          <w:rFonts w:ascii="Arial" w:hAnsi="Arial" w:cs="Arial"/>
          <w:iCs/>
          <w:sz w:val="22"/>
          <w:szCs w:val="22"/>
        </w:rPr>
        <w:t xml:space="preserve">); </w:t>
      </w:r>
      <w:r w:rsidR="00496F18">
        <w:rPr>
          <w:rFonts w:ascii="Arial" w:hAnsi="Arial" w:cs="Arial"/>
          <w:iCs/>
          <w:sz w:val="22"/>
          <w:szCs w:val="22"/>
        </w:rPr>
        <w:t xml:space="preserve">„Selbsthilfeförderung von Gruppen auf örtlicher Ebene“ </w:t>
      </w:r>
      <w:r w:rsidR="00CC4CEE">
        <w:rPr>
          <w:rFonts w:ascii="Arial" w:hAnsi="Arial" w:cs="Arial"/>
          <w:iCs/>
          <w:sz w:val="22"/>
          <w:szCs w:val="22"/>
        </w:rPr>
        <w:t>(</w:t>
      </w:r>
      <w:r w:rsidR="00496F18">
        <w:rPr>
          <w:rFonts w:ascii="Arial" w:hAnsi="Arial" w:cs="Arial"/>
          <w:iCs/>
          <w:sz w:val="22"/>
          <w:szCs w:val="22"/>
        </w:rPr>
        <w:t>Georg Hensel</w:t>
      </w:r>
      <w:r w:rsidR="00CC4CEE">
        <w:rPr>
          <w:rFonts w:ascii="Arial" w:hAnsi="Arial" w:cs="Arial"/>
          <w:iCs/>
          <w:sz w:val="22"/>
          <w:szCs w:val="22"/>
        </w:rPr>
        <w:t>,</w:t>
      </w:r>
      <w:r w:rsidR="00496F18">
        <w:rPr>
          <w:rFonts w:ascii="Arial" w:hAnsi="Arial" w:cs="Arial"/>
          <w:iCs/>
          <w:sz w:val="22"/>
          <w:szCs w:val="22"/>
        </w:rPr>
        <w:t xml:space="preserve"> IKK classic</w:t>
      </w:r>
      <w:r w:rsidR="00CC4CEE">
        <w:rPr>
          <w:rFonts w:ascii="Arial" w:hAnsi="Arial" w:cs="Arial"/>
          <w:iCs/>
          <w:sz w:val="22"/>
          <w:szCs w:val="22"/>
        </w:rPr>
        <w:t xml:space="preserve">). </w:t>
      </w:r>
      <w:r w:rsidR="00496F18">
        <w:rPr>
          <w:rFonts w:ascii="Arial" w:hAnsi="Arial" w:cs="Arial"/>
          <w:iCs/>
          <w:sz w:val="22"/>
          <w:szCs w:val="22"/>
        </w:rPr>
        <w:t xml:space="preserve"> </w:t>
      </w:r>
    </w:p>
    <w:p w:rsidR="00DF4727" w:rsidRDefault="00DF4727" w:rsidP="000B5E1F">
      <w:pPr>
        <w:spacing w:line="276" w:lineRule="auto"/>
        <w:ind w:right="50"/>
        <w:rPr>
          <w:rFonts w:ascii="Arial" w:hAnsi="Arial" w:cs="Arial"/>
          <w:iCs/>
          <w:sz w:val="22"/>
          <w:szCs w:val="22"/>
        </w:rPr>
      </w:pPr>
    </w:p>
    <w:p w:rsidR="007C382E" w:rsidRDefault="0006601A" w:rsidP="000B5E1F">
      <w:pPr>
        <w:spacing w:line="276" w:lineRule="auto"/>
        <w:ind w:right="50"/>
        <w:rPr>
          <w:rFonts w:ascii="Arial" w:hAnsi="Arial" w:cs="Arial"/>
          <w:iCs/>
          <w:sz w:val="22"/>
          <w:szCs w:val="22"/>
        </w:rPr>
      </w:pPr>
      <w:r>
        <w:rPr>
          <w:rFonts w:ascii="Arial" w:hAnsi="Arial" w:cs="Arial"/>
          <w:iCs/>
          <w:sz w:val="22"/>
          <w:szCs w:val="22"/>
        </w:rPr>
        <w:t xml:space="preserve">Der </w:t>
      </w:r>
      <w:r w:rsidR="00DF4727">
        <w:rPr>
          <w:rFonts w:ascii="Arial" w:hAnsi="Arial" w:cs="Arial"/>
          <w:iCs/>
          <w:sz w:val="22"/>
          <w:szCs w:val="22"/>
        </w:rPr>
        <w:t xml:space="preserve">Sonntag </w:t>
      </w:r>
      <w:r>
        <w:rPr>
          <w:rFonts w:ascii="Arial" w:hAnsi="Arial" w:cs="Arial"/>
          <w:iCs/>
          <w:sz w:val="22"/>
          <w:szCs w:val="22"/>
        </w:rPr>
        <w:t>begann mit dem</w:t>
      </w:r>
      <w:r w:rsidR="00DF4727">
        <w:rPr>
          <w:rFonts w:ascii="Arial" w:hAnsi="Arial" w:cs="Arial"/>
          <w:iCs/>
          <w:sz w:val="22"/>
          <w:szCs w:val="22"/>
        </w:rPr>
        <w:t xml:space="preserve"> Vortrag „Gesunde Ernährung und geeigneter Sport für Tinnitus-Betroffene“. Edith </w:t>
      </w:r>
      <w:proofErr w:type="spellStart"/>
      <w:r w:rsidR="00DF4727">
        <w:rPr>
          <w:rFonts w:ascii="Arial" w:hAnsi="Arial" w:cs="Arial"/>
          <w:iCs/>
          <w:sz w:val="22"/>
          <w:szCs w:val="22"/>
        </w:rPr>
        <w:t>Baillieu</w:t>
      </w:r>
      <w:proofErr w:type="spellEnd"/>
      <w:r w:rsidR="00DF4727">
        <w:rPr>
          <w:rFonts w:ascii="Arial" w:hAnsi="Arial" w:cs="Arial"/>
          <w:iCs/>
          <w:sz w:val="22"/>
          <w:szCs w:val="22"/>
        </w:rPr>
        <w:t xml:space="preserve"> schilderte darin die Grundlagen eine</w:t>
      </w:r>
      <w:r w:rsidR="00335AC2">
        <w:rPr>
          <w:rFonts w:ascii="Arial" w:hAnsi="Arial" w:cs="Arial"/>
          <w:iCs/>
          <w:sz w:val="22"/>
          <w:szCs w:val="22"/>
        </w:rPr>
        <w:t>r</w:t>
      </w:r>
      <w:r w:rsidR="00DF4727">
        <w:rPr>
          <w:rFonts w:ascii="Arial" w:hAnsi="Arial" w:cs="Arial"/>
          <w:iCs/>
          <w:sz w:val="22"/>
          <w:szCs w:val="22"/>
        </w:rPr>
        <w:t xml:space="preserve"> ausgewogene</w:t>
      </w:r>
      <w:r w:rsidR="00335AC2">
        <w:rPr>
          <w:rFonts w:ascii="Arial" w:hAnsi="Arial" w:cs="Arial"/>
          <w:iCs/>
          <w:sz w:val="22"/>
          <w:szCs w:val="22"/>
        </w:rPr>
        <w:t>n</w:t>
      </w:r>
      <w:r w:rsidR="00DF4727">
        <w:rPr>
          <w:rFonts w:ascii="Arial" w:hAnsi="Arial" w:cs="Arial"/>
          <w:iCs/>
          <w:sz w:val="22"/>
          <w:szCs w:val="22"/>
        </w:rPr>
        <w:t xml:space="preserve"> Ernährung und appellierte an die Zuhörer, kritisch gegenüber </w:t>
      </w:r>
      <w:r w:rsidR="008C543A">
        <w:rPr>
          <w:rFonts w:ascii="Arial" w:hAnsi="Arial" w:cs="Arial"/>
          <w:iCs/>
          <w:sz w:val="22"/>
          <w:szCs w:val="22"/>
        </w:rPr>
        <w:t xml:space="preserve">den wechselnden Moden der Ernährung und </w:t>
      </w:r>
      <w:r w:rsidR="00DF4727">
        <w:rPr>
          <w:rFonts w:ascii="Arial" w:hAnsi="Arial" w:cs="Arial"/>
          <w:iCs/>
          <w:sz w:val="22"/>
          <w:szCs w:val="22"/>
        </w:rPr>
        <w:t xml:space="preserve">der Lebensmittelindustrie zu sein. </w:t>
      </w:r>
      <w:r w:rsidR="008C543A">
        <w:rPr>
          <w:rFonts w:ascii="Arial" w:hAnsi="Arial" w:cs="Arial"/>
          <w:iCs/>
          <w:sz w:val="22"/>
          <w:szCs w:val="22"/>
        </w:rPr>
        <w:t>Der Tinnitus lässt sich zwar nicht durch Ernährung heilen, aber eine ausgewogene Ernährung und auch die nötige Bewegung tragen entscheidend zum Wohlbefinden bei.</w:t>
      </w:r>
      <w:r w:rsidR="000D612C">
        <w:rPr>
          <w:rFonts w:ascii="Arial" w:hAnsi="Arial" w:cs="Arial"/>
          <w:iCs/>
          <w:sz w:val="22"/>
          <w:szCs w:val="22"/>
        </w:rPr>
        <w:t xml:space="preserve"> </w:t>
      </w:r>
      <w:r w:rsidR="00DA17F6">
        <w:rPr>
          <w:rFonts w:ascii="Arial" w:hAnsi="Arial" w:cs="Arial"/>
          <w:iCs/>
          <w:sz w:val="22"/>
          <w:szCs w:val="22"/>
        </w:rPr>
        <w:t xml:space="preserve">Den Abschluss dieses thematisch sehr abwechslungsreichen Wochenendes bildete das Referat über „Aufmerksamkeitslenkung“ von Klaus-Dieter Müller, Leitender Psychologe an der MEDIAN Klinik am Burggraben in Bad Salzuflen. </w:t>
      </w:r>
      <w:r w:rsidR="007C382E">
        <w:rPr>
          <w:rFonts w:ascii="Arial" w:hAnsi="Arial" w:cs="Arial"/>
          <w:iCs/>
          <w:sz w:val="22"/>
          <w:szCs w:val="22"/>
        </w:rPr>
        <w:t xml:space="preserve">Tinnitus sei als eine Wahrnehmungsstörung zu begreifen. Dabei sei das Ziel, durch Aufmerksamkeitslenkung den Tinnitus nicht mehr zu hören und sich nicht mehr durch </w:t>
      </w:r>
      <w:r w:rsidR="000D612C">
        <w:rPr>
          <w:rFonts w:ascii="Arial" w:hAnsi="Arial" w:cs="Arial"/>
          <w:iCs/>
          <w:sz w:val="22"/>
          <w:szCs w:val="22"/>
        </w:rPr>
        <w:t>ihn</w:t>
      </w:r>
      <w:r w:rsidR="007C382E">
        <w:rPr>
          <w:rFonts w:ascii="Arial" w:hAnsi="Arial" w:cs="Arial"/>
          <w:iCs/>
          <w:sz w:val="22"/>
          <w:szCs w:val="22"/>
        </w:rPr>
        <w:t xml:space="preserve"> gestört zu fühlen. Nur ein kleiner Teil von dem, was wir wahrnehmen können, gelange in unser Bewusstsein</w:t>
      </w:r>
      <w:r w:rsidR="006F69F4">
        <w:rPr>
          <w:rFonts w:ascii="Arial" w:hAnsi="Arial" w:cs="Arial"/>
          <w:iCs/>
          <w:sz w:val="22"/>
          <w:szCs w:val="22"/>
        </w:rPr>
        <w:t>, so Müller</w:t>
      </w:r>
      <w:r w:rsidR="007C382E">
        <w:rPr>
          <w:rFonts w:ascii="Arial" w:hAnsi="Arial" w:cs="Arial"/>
          <w:iCs/>
          <w:sz w:val="22"/>
          <w:szCs w:val="22"/>
        </w:rPr>
        <w:t>. Das meiste werde herausgefiltert, sonst g</w:t>
      </w:r>
      <w:r w:rsidR="00A94A95">
        <w:rPr>
          <w:rFonts w:ascii="Arial" w:hAnsi="Arial" w:cs="Arial"/>
          <w:iCs/>
          <w:sz w:val="22"/>
          <w:szCs w:val="22"/>
        </w:rPr>
        <w:t>e</w:t>
      </w:r>
      <w:r w:rsidR="007C382E">
        <w:rPr>
          <w:rFonts w:ascii="Arial" w:hAnsi="Arial" w:cs="Arial"/>
          <w:iCs/>
          <w:sz w:val="22"/>
          <w:szCs w:val="22"/>
        </w:rPr>
        <w:t xml:space="preserve">be es eine Reizüberflutung. Die Wahrnehmungsfilter werden erheblich durch anhaltende Versuche, den Tinnitus zu heilen, gestört: Durch Konzentration auf die Ohrgeräusche werde der Tinnitus verstärkt. So </w:t>
      </w:r>
      <w:r w:rsidR="00DC631C">
        <w:rPr>
          <w:rFonts w:ascii="Arial" w:hAnsi="Arial" w:cs="Arial"/>
          <w:iCs/>
          <w:sz w:val="22"/>
          <w:szCs w:val="22"/>
        </w:rPr>
        <w:t>geschehe</w:t>
      </w:r>
      <w:r w:rsidR="007C382E">
        <w:rPr>
          <w:rFonts w:ascii="Arial" w:hAnsi="Arial" w:cs="Arial"/>
          <w:iCs/>
          <w:sz w:val="22"/>
          <w:szCs w:val="22"/>
        </w:rPr>
        <w:t xml:space="preserve"> das Gegenteil von dem, was man wolle. </w:t>
      </w:r>
      <w:r w:rsidR="005F2FD5">
        <w:rPr>
          <w:rFonts w:ascii="Arial" w:hAnsi="Arial" w:cs="Arial"/>
          <w:iCs/>
          <w:sz w:val="22"/>
          <w:szCs w:val="22"/>
        </w:rPr>
        <w:t>Beim Achtsamkeitstraining wird man angeleitet, das Wahrnehmbare bewusst zu registrieren, es nicht zu bewerten und das Gegebene anzunehmen. Ziel sei es, die Aufmerksamkeit nicht auf den Tinnitus zu richten, sondern auf andere Belastungen, die man vermindern könne.</w:t>
      </w:r>
    </w:p>
    <w:p w:rsidR="000A35E8" w:rsidRDefault="000A35E8" w:rsidP="00B20134">
      <w:pPr>
        <w:spacing w:line="276" w:lineRule="auto"/>
        <w:ind w:right="50"/>
        <w:rPr>
          <w:rFonts w:ascii="Arial" w:hAnsi="Arial" w:cs="Arial"/>
          <w:iCs/>
          <w:sz w:val="22"/>
          <w:szCs w:val="22"/>
        </w:rPr>
      </w:pPr>
    </w:p>
    <w:p w:rsidR="0050172F" w:rsidRDefault="0050172F" w:rsidP="00455BCB">
      <w:pPr>
        <w:spacing w:line="276" w:lineRule="auto"/>
        <w:ind w:right="50"/>
        <w:rPr>
          <w:rFonts w:ascii="Arial" w:hAnsi="Arial" w:cs="Arial"/>
          <w:b/>
          <w:iCs/>
          <w:sz w:val="22"/>
          <w:szCs w:val="22"/>
        </w:rPr>
      </w:pPr>
      <w:r>
        <w:rPr>
          <w:rFonts w:ascii="Arial" w:hAnsi="Arial" w:cs="Arial"/>
          <w:b/>
          <w:iCs/>
          <w:sz w:val="22"/>
          <w:szCs w:val="22"/>
        </w:rPr>
        <w:lastRenderedPageBreak/>
        <w:t xml:space="preserve">Bildunterschrift: </w:t>
      </w:r>
    </w:p>
    <w:p w:rsidR="0050172F" w:rsidRPr="0050172F" w:rsidRDefault="00DF3D80" w:rsidP="00455BCB">
      <w:pPr>
        <w:spacing w:line="276" w:lineRule="auto"/>
        <w:ind w:right="50"/>
        <w:rPr>
          <w:rFonts w:ascii="Arial" w:hAnsi="Arial" w:cs="Arial"/>
          <w:iCs/>
          <w:sz w:val="22"/>
          <w:szCs w:val="22"/>
        </w:rPr>
      </w:pPr>
      <w:r>
        <w:rPr>
          <w:rFonts w:ascii="Arial" w:hAnsi="Arial" w:cs="Arial"/>
          <w:iCs/>
          <w:sz w:val="22"/>
          <w:szCs w:val="22"/>
        </w:rPr>
        <w:t>M</w:t>
      </w:r>
      <w:r w:rsidR="0050172F">
        <w:rPr>
          <w:rFonts w:ascii="Arial" w:hAnsi="Arial" w:cs="Arial"/>
          <w:iCs/>
          <w:sz w:val="22"/>
          <w:szCs w:val="22"/>
        </w:rPr>
        <w:t>edizinisches Wissen und psychologische Grundlagen bei</w:t>
      </w:r>
      <w:r>
        <w:rPr>
          <w:rFonts w:ascii="Arial" w:hAnsi="Arial" w:cs="Arial"/>
          <w:iCs/>
          <w:sz w:val="22"/>
          <w:szCs w:val="22"/>
        </w:rPr>
        <w:t xml:space="preserve"> Tinnitus, aber auch der Erfahrungsaustausch der Teilnehmer untereinander standen im Mittelpunkt der Ehrenamtlichen-Schulung der DTL in Bonn-Bad Godesberg</w:t>
      </w:r>
      <w:r w:rsidR="0050172F">
        <w:rPr>
          <w:rFonts w:ascii="Arial" w:hAnsi="Arial" w:cs="Arial"/>
          <w:iCs/>
          <w:sz w:val="22"/>
          <w:szCs w:val="22"/>
        </w:rPr>
        <w:t>. Foto: Sabine Wagner.</w:t>
      </w:r>
    </w:p>
    <w:p w:rsidR="0050172F" w:rsidRDefault="0050172F" w:rsidP="00455BCB">
      <w:pPr>
        <w:spacing w:line="276" w:lineRule="auto"/>
        <w:ind w:right="50"/>
        <w:rPr>
          <w:rFonts w:ascii="Arial" w:hAnsi="Arial" w:cs="Arial"/>
          <w:b/>
          <w:iCs/>
          <w:sz w:val="22"/>
          <w:szCs w:val="22"/>
        </w:rPr>
      </w:pPr>
    </w:p>
    <w:p w:rsidR="0050172F" w:rsidRDefault="0050172F" w:rsidP="00455BCB">
      <w:pPr>
        <w:spacing w:line="276" w:lineRule="auto"/>
        <w:ind w:right="50"/>
        <w:rPr>
          <w:rFonts w:ascii="Arial" w:hAnsi="Arial" w:cs="Arial"/>
          <w:b/>
          <w:iCs/>
          <w:sz w:val="22"/>
          <w:szCs w:val="22"/>
        </w:rPr>
      </w:pPr>
    </w:p>
    <w:p w:rsidR="001563D0" w:rsidRPr="00455BCB" w:rsidRDefault="009174EB" w:rsidP="00455BCB">
      <w:pPr>
        <w:spacing w:line="276" w:lineRule="auto"/>
        <w:ind w:right="50"/>
        <w:rPr>
          <w:rFonts w:ascii="Arial" w:hAnsi="Arial" w:cs="Arial"/>
          <w:b/>
          <w:iCs/>
          <w:sz w:val="22"/>
          <w:szCs w:val="22"/>
        </w:rPr>
      </w:pPr>
      <w:r w:rsidRPr="00FE5B61">
        <w:rPr>
          <w:rFonts w:ascii="Arial" w:hAnsi="Arial" w:cs="Arial"/>
          <w:b/>
          <w:iCs/>
          <w:sz w:val="22"/>
          <w:szCs w:val="22"/>
        </w:rPr>
        <w:t>Über die Deutsche Tinnitus-Liga e. V. (DTL)</w:t>
      </w:r>
      <w:r w:rsidR="00455BCB">
        <w:rPr>
          <w:rFonts w:ascii="Arial" w:hAnsi="Arial" w:cs="Arial"/>
          <w:b/>
          <w:iCs/>
          <w:sz w:val="22"/>
          <w:szCs w:val="22"/>
        </w:rPr>
        <w:br/>
      </w:r>
      <w:r w:rsidR="001563D0" w:rsidRPr="005A03AB">
        <w:rPr>
          <w:rFonts w:ascii="Arial" w:hAnsi="Arial" w:cs="Arial"/>
          <w:sz w:val="22"/>
          <w:szCs w:val="22"/>
        </w:rPr>
        <w:t xml:space="preserve">Die Deutsche Tinnitus-Liga </w:t>
      </w:r>
      <w:r w:rsidR="001563D0">
        <w:rPr>
          <w:rFonts w:ascii="Arial" w:hAnsi="Arial" w:cs="Arial"/>
          <w:sz w:val="22"/>
          <w:szCs w:val="22"/>
        </w:rPr>
        <w:t xml:space="preserve">e. V. (DTL) vertritt als gemeinnützige </w:t>
      </w:r>
      <w:r w:rsidR="001563D0" w:rsidRPr="005A03AB">
        <w:rPr>
          <w:rFonts w:ascii="Arial" w:hAnsi="Arial" w:cs="Arial"/>
          <w:sz w:val="22"/>
          <w:szCs w:val="22"/>
        </w:rPr>
        <w:t xml:space="preserve">Selbsthilfeorganisation </w:t>
      </w:r>
      <w:r w:rsidR="001563D0">
        <w:rPr>
          <w:rFonts w:ascii="Arial" w:hAnsi="Arial" w:cs="Arial"/>
          <w:sz w:val="22"/>
          <w:szCs w:val="22"/>
        </w:rPr>
        <w:t>die Interessen</w:t>
      </w:r>
      <w:r w:rsidR="001563D0" w:rsidRPr="005A03AB">
        <w:rPr>
          <w:rFonts w:ascii="Arial" w:hAnsi="Arial" w:cs="Arial"/>
          <w:sz w:val="22"/>
          <w:szCs w:val="22"/>
        </w:rPr>
        <w:t xml:space="preserve"> der</w:t>
      </w:r>
      <w:r w:rsidR="001563D0">
        <w:rPr>
          <w:rFonts w:ascii="Arial" w:hAnsi="Arial" w:cs="Arial"/>
          <w:sz w:val="22"/>
          <w:szCs w:val="22"/>
        </w:rPr>
        <w:t xml:space="preserve"> Patienten mit Tinnitus, Hörsturz, </w:t>
      </w:r>
      <w:proofErr w:type="spellStart"/>
      <w:r w:rsidR="001563D0">
        <w:rPr>
          <w:rFonts w:ascii="Arial" w:hAnsi="Arial" w:cs="Arial"/>
          <w:sz w:val="22"/>
          <w:szCs w:val="22"/>
        </w:rPr>
        <w:t>Hyperakusis</w:t>
      </w:r>
      <w:proofErr w:type="spellEnd"/>
      <w:r w:rsidR="001563D0">
        <w:rPr>
          <w:rFonts w:ascii="Arial" w:hAnsi="Arial" w:cs="Arial"/>
          <w:sz w:val="22"/>
          <w:szCs w:val="22"/>
        </w:rPr>
        <w:t xml:space="preserve"> und Morbus </w:t>
      </w:r>
      <w:proofErr w:type="spellStart"/>
      <w:r w:rsidR="001563D0">
        <w:rPr>
          <w:rFonts w:ascii="Arial" w:hAnsi="Arial" w:cs="Arial"/>
          <w:sz w:val="22"/>
          <w:szCs w:val="22"/>
        </w:rPr>
        <w:t>Menière</w:t>
      </w:r>
      <w:proofErr w:type="spellEnd"/>
      <w:r w:rsidR="001563D0">
        <w:rPr>
          <w:rFonts w:ascii="Arial" w:hAnsi="Arial" w:cs="Arial"/>
          <w:sz w:val="22"/>
          <w:szCs w:val="22"/>
        </w:rPr>
        <w:t xml:space="preserve"> sowie</w:t>
      </w:r>
      <w:r w:rsidR="001563D0" w:rsidRPr="005A03AB">
        <w:rPr>
          <w:rFonts w:ascii="Arial" w:hAnsi="Arial" w:cs="Arial"/>
          <w:sz w:val="22"/>
          <w:szCs w:val="22"/>
        </w:rPr>
        <w:t xml:space="preserve"> </w:t>
      </w:r>
      <w:r w:rsidR="001563D0">
        <w:rPr>
          <w:rFonts w:ascii="Arial" w:hAnsi="Arial" w:cs="Arial"/>
          <w:sz w:val="22"/>
          <w:szCs w:val="22"/>
        </w:rPr>
        <w:t>ihrer</w:t>
      </w:r>
      <w:r w:rsidR="001563D0" w:rsidRPr="005A03AB">
        <w:rPr>
          <w:rFonts w:ascii="Arial" w:hAnsi="Arial" w:cs="Arial"/>
          <w:sz w:val="22"/>
          <w:szCs w:val="22"/>
        </w:rPr>
        <w:t xml:space="preserve"> Angehörigen</w:t>
      </w:r>
      <w:r w:rsidR="001563D0">
        <w:rPr>
          <w:rFonts w:ascii="Arial" w:hAnsi="Arial" w:cs="Arial"/>
          <w:sz w:val="22"/>
          <w:szCs w:val="22"/>
        </w:rPr>
        <w:t>. Die DTL feiert in diesem Jahr ihr 30-jähriges Bestehen: Seit drei Jahrzehnten bietet die Deutsche Tinnitus-Liga e. V. Hilfe zur Selbsthilfe – von Betroffenen für Betroffene. Rund 12</w:t>
      </w:r>
      <w:r w:rsidR="001563D0" w:rsidRPr="005A03AB">
        <w:rPr>
          <w:rFonts w:ascii="Arial" w:hAnsi="Arial" w:cs="Arial"/>
          <w:sz w:val="22"/>
          <w:szCs w:val="22"/>
        </w:rPr>
        <w:t xml:space="preserve">.000 Mitglieder machen </w:t>
      </w:r>
      <w:r w:rsidR="001563D0">
        <w:rPr>
          <w:rFonts w:ascii="Arial" w:hAnsi="Arial" w:cs="Arial"/>
          <w:sz w:val="22"/>
          <w:szCs w:val="22"/>
        </w:rPr>
        <w:t>die DTL</w:t>
      </w:r>
      <w:r w:rsidR="001563D0" w:rsidRPr="005A03AB">
        <w:rPr>
          <w:rFonts w:ascii="Arial" w:hAnsi="Arial" w:cs="Arial"/>
          <w:sz w:val="22"/>
          <w:szCs w:val="22"/>
        </w:rPr>
        <w:t xml:space="preserve"> zum größten Tinnitus-Zusammenschluss </w:t>
      </w:r>
      <w:r w:rsidR="001563D0">
        <w:rPr>
          <w:rFonts w:ascii="Arial" w:hAnsi="Arial" w:cs="Arial"/>
          <w:sz w:val="22"/>
          <w:szCs w:val="22"/>
        </w:rPr>
        <w:t>in Europa</w:t>
      </w:r>
      <w:r w:rsidR="001563D0" w:rsidRPr="005A03AB">
        <w:rPr>
          <w:rFonts w:ascii="Arial" w:hAnsi="Arial" w:cs="Arial"/>
          <w:sz w:val="22"/>
          <w:szCs w:val="22"/>
        </w:rPr>
        <w:t xml:space="preserve"> und zum anerkannten Partner des Gesundheitswesens in Deutschland.</w:t>
      </w:r>
      <w:r w:rsidR="001563D0">
        <w:rPr>
          <w:rFonts w:ascii="Arial" w:hAnsi="Arial" w:cs="Arial"/>
          <w:sz w:val="22"/>
          <w:szCs w:val="22"/>
        </w:rPr>
        <w:t xml:space="preserve"> </w:t>
      </w:r>
      <w:r w:rsidR="001563D0" w:rsidRPr="005A03AB">
        <w:rPr>
          <w:rFonts w:ascii="Arial" w:hAnsi="Arial" w:cs="Arial"/>
          <w:sz w:val="22"/>
          <w:szCs w:val="22"/>
        </w:rPr>
        <w:t xml:space="preserve">Über </w:t>
      </w:r>
      <w:r w:rsidR="001563D0">
        <w:rPr>
          <w:rFonts w:ascii="Arial" w:hAnsi="Arial" w:cs="Arial"/>
          <w:sz w:val="22"/>
          <w:szCs w:val="22"/>
        </w:rPr>
        <w:t>800</w:t>
      </w:r>
      <w:r w:rsidR="001563D0" w:rsidRPr="005A03AB">
        <w:rPr>
          <w:rFonts w:ascii="Arial" w:hAnsi="Arial" w:cs="Arial"/>
          <w:sz w:val="22"/>
          <w:szCs w:val="22"/>
        </w:rPr>
        <w:t xml:space="preserve"> Fachleute gehören der DTL als Part</w:t>
      </w:r>
      <w:r w:rsidR="001563D0">
        <w:rPr>
          <w:rFonts w:ascii="Arial" w:hAnsi="Arial" w:cs="Arial"/>
          <w:sz w:val="22"/>
          <w:szCs w:val="22"/>
        </w:rPr>
        <w:t>ner und fördernde Mitglieder an, d</w:t>
      </w:r>
      <w:r w:rsidR="001563D0" w:rsidRPr="005A03AB">
        <w:rPr>
          <w:rFonts w:ascii="Arial" w:hAnsi="Arial" w:cs="Arial"/>
          <w:sz w:val="22"/>
          <w:szCs w:val="22"/>
        </w:rPr>
        <w:t xml:space="preserve">arunter </w:t>
      </w:r>
      <w:r w:rsidR="001563D0">
        <w:rPr>
          <w:rFonts w:ascii="Arial" w:hAnsi="Arial" w:cs="Arial"/>
          <w:sz w:val="22"/>
          <w:szCs w:val="22"/>
        </w:rPr>
        <w:t>renommierte</w:t>
      </w:r>
      <w:r w:rsidR="001563D0" w:rsidRPr="005A03AB">
        <w:rPr>
          <w:rFonts w:ascii="Arial" w:hAnsi="Arial" w:cs="Arial"/>
          <w:sz w:val="22"/>
          <w:szCs w:val="22"/>
        </w:rPr>
        <w:t xml:space="preserve"> Wissenschaftler, HNO-Ärzte, Ärzte weiterer Disziplinen, </w:t>
      </w:r>
      <w:r w:rsidR="001563D0">
        <w:rPr>
          <w:rFonts w:ascii="Arial" w:hAnsi="Arial" w:cs="Arial"/>
          <w:sz w:val="22"/>
          <w:szCs w:val="22"/>
        </w:rPr>
        <w:t xml:space="preserve">Hörgeräteakustiker, Psychologen und </w:t>
      </w:r>
      <w:r w:rsidR="001563D0" w:rsidRPr="005A03AB">
        <w:rPr>
          <w:rFonts w:ascii="Arial" w:hAnsi="Arial" w:cs="Arial"/>
          <w:sz w:val="22"/>
          <w:szCs w:val="22"/>
        </w:rPr>
        <w:t xml:space="preserve">Therapeuten. </w:t>
      </w:r>
      <w:r w:rsidR="001563D0">
        <w:rPr>
          <w:rFonts w:ascii="Arial" w:hAnsi="Arial" w:cs="Arial"/>
          <w:sz w:val="22"/>
          <w:szCs w:val="22"/>
        </w:rPr>
        <w:t>Außerdem werden</w:t>
      </w:r>
      <w:r w:rsidR="001563D0" w:rsidRPr="005A03AB">
        <w:rPr>
          <w:rFonts w:ascii="Arial" w:hAnsi="Arial" w:cs="Arial"/>
          <w:sz w:val="22"/>
          <w:szCs w:val="22"/>
        </w:rPr>
        <w:t xml:space="preserve"> rund </w:t>
      </w:r>
      <w:r w:rsidR="001563D0">
        <w:rPr>
          <w:rFonts w:ascii="Arial" w:hAnsi="Arial" w:cs="Arial"/>
          <w:sz w:val="22"/>
          <w:szCs w:val="22"/>
        </w:rPr>
        <w:t>90</w:t>
      </w:r>
      <w:r w:rsidR="001563D0" w:rsidRPr="005A03AB">
        <w:rPr>
          <w:rFonts w:ascii="Arial" w:hAnsi="Arial" w:cs="Arial"/>
          <w:sz w:val="22"/>
          <w:szCs w:val="22"/>
        </w:rPr>
        <w:t xml:space="preserve"> Selbsthilfegruppen in Deutschland </w:t>
      </w:r>
      <w:r w:rsidR="001563D0">
        <w:rPr>
          <w:rFonts w:ascii="Arial" w:hAnsi="Arial" w:cs="Arial"/>
          <w:sz w:val="22"/>
          <w:szCs w:val="22"/>
        </w:rPr>
        <w:t>durch die DTL</w:t>
      </w:r>
      <w:r w:rsidR="001563D0" w:rsidRPr="005A03AB">
        <w:rPr>
          <w:rFonts w:ascii="Arial" w:hAnsi="Arial" w:cs="Arial"/>
          <w:sz w:val="22"/>
          <w:szCs w:val="22"/>
        </w:rPr>
        <w:t xml:space="preserve"> betreut. Gegründet wurde die </w:t>
      </w:r>
      <w:r w:rsidR="001563D0">
        <w:rPr>
          <w:rFonts w:ascii="Arial" w:hAnsi="Arial" w:cs="Arial"/>
          <w:sz w:val="22"/>
          <w:szCs w:val="22"/>
        </w:rPr>
        <w:t>Deutsche Tinnitus-Liga e. V.</w:t>
      </w:r>
      <w:r w:rsidR="001563D0" w:rsidRPr="005A03AB">
        <w:rPr>
          <w:rFonts w:ascii="Arial" w:hAnsi="Arial" w:cs="Arial"/>
          <w:sz w:val="22"/>
          <w:szCs w:val="22"/>
        </w:rPr>
        <w:t xml:space="preserve"> 1986 </w:t>
      </w:r>
      <w:r w:rsidR="001563D0">
        <w:rPr>
          <w:rFonts w:ascii="Arial" w:hAnsi="Arial" w:cs="Arial"/>
          <w:sz w:val="22"/>
          <w:szCs w:val="22"/>
        </w:rPr>
        <w:t>in Wuppertal.</w:t>
      </w:r>
    </w:p>
    <w:p w:rsidR="00FE5B61" w:rsidRPr="009174EB" w:rsidRDefault="00FE5B61" w:rsidP="009174EB">
      <w:pPr>
        <w:spacing w:line="276" w:lineRule="auto"/>
        <w:ind w:right="50"/>
        <w:rPr>
          <w:rFonts w:ascii="Arial" w:hAnsi="Arial" w:cs="Arial"/>
          <w:iCs/>
          <w:sz w:val="22"/>
          <w:szCs w:val="22"/>
        </w:rPr>
      </w:pPr>
    </w:p>
    <w:p w:rsidR="009174EB" w:rsidRPr="00FE5B61" w:rsidRDefault="009174EB" w:rsidP="009174EB">
      <w:pPr>
        <w:spacing w:line="276" w:lineRule="auto"/>
        <w:ind w:right="50"/>
        <w:rPr>
          <w:rFonts w:ascii="Arial" w:hAnsi="Arial" w:cs="Arial"/>
          <w:b/>
          <w:iCs/>
          <w:sz w:val="22"/>
          <w:szCs w:val="22"/>
        </w:rPr>
      </w:pPr>
      <w:r w:rsidRPr="00FE5B61">
        <w:rPr>
          <w:rFonts w:ascii="Arial" w:hAnsi="Arial" w:cs="Arial"/>
          <w:b/>
          <w:iCs/>
          <w:sz w:val="22"/>
          <w:szCs w:val="22"/>
        </w:rPr>
        <w:t xml:space="preserve">Kontakt: </w:t>
      </w:r>
    </w:p>
    <w:p w:rsidR="009174EB" w:rsidRPr="009174EB" w:rsidRDefault="009174EB" w:rsidP="009174EB">
      <w:pPr>
        <w:spacing w:line="276" w:lineRule="auto"/>
        <w:ind w:right="50"/>
        <w:rPr>
          <w:rFonts w:ascii="Arial" w:hAnsi="Arial" w:cs="Arial"/>
          <w:iCs/>
          <w:sz w:val="22"/>
          <w:szCs w:val="22"/>
        </w:rPr>
      </w:pPr>
      <w:r w:rsidRPr="009174EB">
        <w:rPr>
          <w:rFonts w:ascii="Arial" w:hAnsi="Arial" w:cs="Arial"/>
          <w:iCs/>
          <w:sz w:val="22"/>
          <w:szCs w:val="22"/>
        </w:rPr>
        <w:t>Deutsche Tinnitus-Liga e. V. (DTL)</w:t>
      </w:r>
    </w:p>
    <w:p w:rsidR="009174EB" w:rsidRPr="009174EB" w:rsidRDefault="009174EB" w:rsidP="009174EB">
      <w:pPr>
        <w:spacing w:line="276" w:lineRule="auto"/>
        <w:ind w:right="50"/>
        <w:rPr>
          <w:rFonts w:ascii="Arial" w:hAnsi="Arial" w:cs="Arial"/>
          <w:iCs/>
          <w:sz w:val="22"/>
          <w:szCs w:val="22"/>
        </w:rPr>
      </w:pPr>
      <w:r w:rsidRPr="009174EB">
        <w:rPr>
          <w:rFonts w:ascii="Arial" w:hAnsi="Arial" w:cs="Arial"/>
          <w:iCs/>
          <w:sz w:val="22"/>
          <w:szCs w:val="22"/>
        </w:rPr>
        <w:t>Sabine Wagner</w:t>
      </w:r>
    </w:p>
    <w:p w:rsidR="009174EB" w:rsidRPr="009174EB" w:rsidRDefault="009174EB" w:rsidP="009174EB">
      <w:pPr>
        <w:spacing w:line="276" w:lineRule="auto"/>
        <w:ind w:right="50"/>
        <w:rPr>
          <w:rFonts w:ascii="Arial" w:hAnsi="Arial" w:cs="Arial"/>
          <w:iCs/>
          <w:sz w:val="22"/>
          <w:szCs w:val="22"/>
        </w:rPr>
      </w:pPr>
      <w:r w:rsidRPr="009174EB">
        <w:rPr>
          <w:rFonts w:ascii="Arial" w:hAnsi="Arial" w:cs="Arial"/>
          <w:iCs/>
          <w:sz w:val="22"/>
          <w:szCs w:val="22"/>
        </w:rPr>
        <w:t xml:space="preserve">Am </w:t>
      </w:r>
      <w:proofErr w:type="spellStart"/>
      <w:r w:rsidRPr="009174EB">
        <w:rPr>
          <w:rFonts w:ascii="Arial" w:hAnsi="Arial" w:cs="Arial"/>
          <w:iCs/>
          <w:sz w:val="22"/>
          <w:szCs w:val="22"/>
        </w:rPr>
        <w:t>Lohsiepen</w:t>
      </w:r>
      <w:proofErr w:type="spellEnd"/>
      <w:r w:rsidRPr="009174EB">
        <w:rPr>
          <w:rFonts w:ascii="Arial" w:hAnsi="Arial" w:cs="Arial"/>
          <w:iCs/>
          <w:sz w:val="22"/>
          <w:szCs w:val="22"/>
        </w:rPr>
        <w:t xml:space="preserve"> 18</w:t>
      </w:r>
    </w:p>
    <w:p w:rsidR="009174EB" w:rsidRPr="009174EB" w:rsidRDefault="009174EB" w:rsidP="009174EB">
      <w:pPr>
        <w:spacing w:line="276" w:lineRule="auto"/>
        <w:ind w:right="50"/>
        <w:rPr>
          <w:rFonts w:ascii="Arial" w:hAnsi="Arial" w:cs="Arial"/>
          <w:iCs/>
          <w:sz w:val="22"/>
          <w:szCs w:val="22"/>
        </w:rPr>
      </w:pPr>
      <w:r w:rsidRPr="009174EB">
        <w:rPr>
          <w:rFonts w:ascii="Arial" w:hAnsi="Arial" w:cs="Arial"/>
          <w:iCs/>
          <w:sz w:val="22"/>
          <w:szCs w:val="22"/>
        </w:rPr>
        <w:t>42369 Wuppertal</w:t>
      </w:r>
    </w:p>
    <w:p w:rsidR="009174EB" w:rsidRPr="009174EB" w:rsidRDefault="009174EB" w:rsidP="009174EB">
      <w:pPr>
        <w:spacing w:line="276" w:lineRule="auto"/>
        <w:ind w:right="50"/>
        <w:rPr>
          <w:rFonts w:ascii="Arial" w:hAnsi="Arial" w:cs="Arial"/>
          <w:iCs/>
          <w:sz w:val="22"/>
          <w:szCs w:val="22"/>
        </w:rPr>
      </w:pPr>
      <w:r w:rsidRPr="009174EB">
        <w:rPr>
          <w:rFonts w:ascii="Arial" w:hAnsi="Arial" w:cs="Arial"/>
          <w:iCs/>
          <w:sz w:val="22"/>
          <w:szCs w:val="22"/>
        </w:rPr>
        <w:t>Tel.: 0202 24652-24</w:t>
      </w:r>
      <w:r w:rsidR="00306CCC">
        <w:rPr>
          <w:rFonts w:ascii="Arial" w:hAnsi="Arial" w:cs="Arial"/>
          <w:iCs/>
          <w:sz w:val="22"/>
          <w:szCs w:val="22"/>
        </w:rPr>
        <w:br/>
      </w:r>
      <w:r w:rsidRPr="009174EB">
        <w:rPr>
          <w:rFonts w:ascii="Arial" w:hAnsi="Arial" w:cs="Arial"/>
          <w:iCs/>
          <w:sz w:val="22"/>
          <w:szCs w:val="22"/>
        </w:rPr>
        <w:t>Fax: 0202 24652-20</w:t>
      </w:r>
    </w:p>
    <w:p w:rsidR="00455BCB" w:rsidRDefault="009174EB" w:rsidP="009174EB">
      <w:pPr>
        <w:spacing w:line="276" w:lineRule="auto"/>
        <w:ind w:right="50"/>
        <w:rPr>
          <w:rFonts w:ascii="Arial" w:hAnsi="Arial" w:cs="Arial"/>
          <w:iCs/>
          <w:sz w:val="22"/>
          <w:szCs w:val="22"/>
        </w:rPr>
      </w:pPr>
      <w:r w:rsidRPr="009174EB">
        <w:rPr>
          <w:rFonts w:ascii="Arial" w:hAnsi="Arial" w:cs="Arial"/>
          <w:iCs/>
          <w:sz w:val="22"/>
          <w:szCs w:val="22"/>
        </w:rPr>
        <w:t xml:space="preserve">E-Mail: s.wagner@tinnitus-liga.de </w:t>
      </w:r>
    </w:p>
    <w:p w:rsidR="002574A6" w:rsidRPr="009174EB" w:rsidRDefault="002574A6" w:rsidP="009174EB">
      <w:pPr>
        <w:spacing w:line="276" w:lineRule="auto"/>
        <w:ind w:right="50"/>
        <w:rPr>
          <w:rFonts w:ascii="Arial" w:hAnsi="Arial" w:cs="Arial"/>
          <w:iCs/>
          <w:sz w:val="22"/>
          <w:szCs w:val="22"/>
        </w:rPr>
      </w:pPr>
      <w:r>
        <w:rPr>
          <w:rFonts w:ascii="Arial" w:hAnsi="Arial" w:cs="Arial"/>
          <w:iCs/>
          <w:sz w:val="22"/>
          <w:szCs w:val="22"/>
        </w:rPr>
        <w:t>www.tinnitus-liga.de</w:t>
      </w:r>
    </w:p>
    <w:p w:rsidR="009174EB" w:rsidRPr="009174EB" w:rsidRDefault="009174EB" w:rsidP="009174EB">
      <w:pPr>
        <w:spacing w:line="276" w:lineRule="auto"/>
        <w:ind w:right="50"/>
        <w:rPr>
          <w:rFonts w:ascii="Arial" w:hAnsi="Arial" w:cs="Arial"/>
          <w:iCs/>
          <w:sz w:val="22"/>
          <w:szCs w:val="22"/>
        </w:rPr>
      </w:pPr>
    </w:p>
    <w:p w:rsidR="00EC5411" w:rsidRPr="009174EB" w:rsidRDefault="009174EB" w:rsidP="009174EB">
      <w:pPr>
        <w:spacing w:line="276" w:lineRule="auto"/>
        <w:ind w:right="50"/>
        <w:rPr>
          <w:rFonts w:ascii="Arial" w:hAnsi="Arial" w:cs="Arial"/>
          <w:iCs/>
          <w:sz w:val="22"/>
          <w:szCs w:val="22"/>
        </w:rPr>
      </w:pPr>
      <w:r w:rsidRPr="009174EB">
        <w:rPr>
          <w:rFonts w:ascii="Arial" w:hAnsi="Arial" w:cs="Arial"/>
          <w:iCs/>
          <w:sz w:val="22"/>
          <w:szCs w:val="22"/>
        </w:rPr>
        <w:t>– Bei Veröffentlichung freuen wir uns über einen Beleg. –</w:t>
      </w:r>
    </w:p>
    <w:sectPr w:rsidR="00EC5411" w:rsidRPr="009174EB" w:rsidSect="002909C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lypha-Bold">
    <w:altName w:val="Cambri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6D8"/>
    <w:rsid w:val="00000501"/>
    <w:rsid w:val="00003B4C"/>
    <w:rsid w:val="00005A71"/>
    <w:rsid w:val="00011666"/>
    <w:rsid w:val="0001248F"/>
    <w:rsid w:val="00013037"/>
    <w:rsid w:val="00013285"/>
    <w:rsid w:val="00013CE3"/>
    <w:rsid w:val="00016CA3"/>
    <w:rsid w:val="000200C9"/>
    <w:rsid w:val="00023FA1"/>
    <w:rsid w:val="00032687"/>
    <w:rsid w:val="00032DDA"/>
    <w:rsid w:val="00036F25"/>
    <w:rsid w:val="000371F2"/>
    <w:rsid w:val="0004292C"/>
    <w:rsid w:val="0004541D"/>
    <w:rsid w:val="000502E5"/>
    <w:rsid w:val="00053306"/>
    <w:rsid w:val="0005370B"/>
    <w:rsid w:val="00056C12"/>
    <w:rsid w:val="00060EC7"/>
    <w:rsid w:val="000614CA"/>
    <w:rsid w:val="0006239D"/>
    <w:rsid w:val="000634DC"/>
    <w:rsid w:val="00064295"/>
    <w:rsid w:val="000649FF"/>
    <w:rsid w:val="0006601A"/>
    <w:rsid w:val="00066318"/>
    <w:rsid w:val="000673CB"/>
    <w:rsid w:val="00070FBC"/>
    <w:rsid w:val="00073136"/>
    <w:rsid w:val="0007647A"/>
    <w:rsid w:val="00081126"/>
    <w:rsid w:val="000854DB"/>
    <w:rsid w:val="00092AE1"/>
    <w:rsid w:val="000A35E8"/>
    <w:rsid w:val="000A750D"/>
    <w:rsid w:val="000B1FE9"/>
    <w:rsid w:val="000B46BC"/>
    <w:rsid w:val="000B5E1F"/>
    <w:rsid w:val="000C0FAA"/>
    <w:rsid w:val="000C569F"/>
    <w:rsid w:val="000C578C"/>
    <w:rsid w:val="000D165E"/>
    <w:rsid w:val="000D612C"/>
    <w:rsid w:val="000D7020"/>
    <w:rsid w:val="000E063B"/>
    <w:rsid w:val="000E3DBF"/>
    <w:rsid w:val="000E3FD5"/>
    <w:rsid w:val="000E6230"/>
    <w:rsid w:val="001018D6"/>
    <w:rsid w:val="00103BE9"/>
    <w:rsid w:val="00103D0D"/>
    <w:rsid w:val="001041F1"/>
    <w:rsid w:val="0012111E"/>
    <w:rsid w:val="00121552"/>
    <w:rsid w:val="00123CCC"/>
    <w:rsid w:val="00127581"/>
    <w:rsid w:val="001325F0"/>
    <w:rsid w:val="00134277"/>
    <w:rsid w:val="001350A3"/>
    <w:rsid w:val="001356A3"/>
    <w:rsid w:val="001416DD"/>
    <w:rsid w:val="00141C00"/>
    <w:rsid w:val="00142406"/>
    <w:rsid w:val="0014509B"/>
    <w:rsid w:val="00145D7C"/>
    <w:rsid w:val="00147752"/>
    <w:rsid w:val="001563D0"/>
    <w:rsid w:val="00160FFB"/>
    <w:rsid w:val="00163445"/>
    <w:rsid w:val="00171B5B"/>
    <w:rsid w:val="00172DDA"/>
    <w:rsid w:val="00177628"/>
    <w:rsid w:val="00180257"/>
    <w:rsid w:val="00194C0F"/>
    <w:rsid w:val="001A1495"/>
    <w:rsid w:val="001A1FCA"/>
    <w:rsid w:val="001A20D3"/>
    <w:rsid w:val="001A5DB4"/>
    <w:rsid w:val="001A61A4"/>
    <w:rsid w:val="001A7111"/>
    <w:rsid w:val="001B4E7E"/>
    <w:rsid w:val="001B6DE7"/>
    <w:rsid w:val="001B7766"/>
    <w:rsid w:val="001C3A12"/>
    <w:rsid w:val="001C4B75"/>
    <w:rsid w:val="001C6959"/>
    <w:rsid w:val="001C7258"/>
    <w:rsid w:val="001D1608"/>
    <w:rsid w:val="001D6047"/>
    <w:rsid w:val="001E0DF0"/>
    <w:rsid w:val="001E115C"/>
    <w:rsid w:val="001E13B6"/>
    <w:rsid w:val="001E6ADA"/>
    <w:rsid w:val="001E6BB1"/>
    <w:rsid w:val="001F093F"/>
    <w:rsid w:val="001F6B8F"/>
    <w:rsid w:val="00202D26"/>
    <w:rsid w:val="002072CF"/>
    <w:rsid w:val="00207A1B"/>
    <w:rsid w:val="00213DD4"/>
    <w:rsid w:val="0021578A"/>
    <w:rsid w:val="002157EE"/>
    <w:rsid w:val="002163F6"/>
    <w:rsid w:val="00221320"/>
    <w:rsid w:val="00234BBC"/>
    <w:rsid w:val="002376BA"/>
    <w:rsid w:val="0024012D"/>
    <w:rsid w:val="002459A6"/>
    <w:rsid w:val="002574A6"/>
    <w:rsid w:val="00260AF3"/>
    <w:rsid w:val="00264922"/>
    <w:rsid w:val="00266EF6"/>
    <w:rsid w:val="002675A9"/>
    <w:rsid w:val="00267E8E"/>
    <w:rsid w:val="00274506"/>
    <w:rsid w:val="002749A5"/>
    <w:rsid w:val="00281C72"/>
    <w:rsid w:val="00282F2E"/>
    <w:rsid w:val="00283531"/>
    <w:rsid w:val="00284DBF"/>
    <w:rsid w:val="00285926"/>
    <w:rsid w:val="00286218"/>
    <w:rsid w:val="002865F8"/>
    <w:rsid w:val="00287F13"/>
    <w:rsid w:val="002909CA"/>
    <w:rsid w:val="00292A2C"/>
    <w:rsid w:val="00295177"/>
    <w:rsid w:val="00296EB1"/>
    <w:rsid w:val="00296FB7"/>
    <w:rsid w:val="00297BAB"/>
    <w:rsid w:val="002A48B1"/>
    <w:rsid w:val="002A5029"/>
    <w:rsid w:val="002B3034"/>
    <w:rsid w:val="002B4C7F"/>
    <w:rsid w:val="002C1D52"/>
    <w:rsid w:val="002C48F8"/>
    <w:rsid w:val="002C7453"/>
    <w:rsid w:val="002D16D8"/>
    <w:rsid w:val="002D192D"/>
    <w:rsid w:val="002D348A"/>
    <w:rsid w:val="002D4629"/>
    <w:rsid w:val="002E3943"/>
    <w:rsid w:val="002E555E"/>
    <w:rsid w:val="002E5F21"/>
    <w:rsid w:val="002E6133"/>
    <w:rsid w:val="002E7D55"/>
    <w:rsid w:val="002F1353"/>
    <w:rsid w:val="002F3158"/>
    <w:rsid w:val="002F7BA0"/>
    <w:rsid w:val="003041F0"/>
    <w:rsid w:val="00304CFC"/>
    <w:rsid w:val="003067E5"/>
    <w:rsid w:val="00306CCC"/>
    <w:rsid w:val="0030729F"/>
    <w:rsid w:val="00307933"/>
    <w:rsid w:val="00310B89"/>
    <w:rsid w:val="00311C31"/>
    <w:rsid w:val="00316C83"/>
    <w:rsid w:val="0032097D"/>
    <w:rsid w:val="00322BB0"/>
    <w:rsid w:val="003237F5"/>
    <w:rsid w:val="00323D3E"/>
    <w:rsid w:val="003249EC"/>
    <w:rsid w:val="00325A91"/>
    <w:rsid w:val="00332953"/>
    <w:rsid w:val="00333EA0"/>
    <w:rsid w:val="00333F31"/>
    <w:rsid w:val="00335AC2"/>
    <w:rsid w:val="0034045C"/>
    <w:rsid w:val="00340C4C"/>
    <w:rsid w:val="00343E56"/>
    <w:rsid w:val="00344367"/>
    <w:rsid w:val="00344749"/>
    <w:rsid w:val="00350A4C"/>
    <w:rsid w:val="003520CE"/>
    <w:rsid w:val="00355D58"/>
    <w:rsid w:val="00360150"/>
    <w:rsid w:val="003620B5"/>
    <w:rsid w:val="003623F0"/>
    <w:rsid w:val="00364E02"/>
    <w:rsid w:val="00373D1B"/>
    <w:rsid w:val="00374464"/>
    <w:rsid w:val="003806C7"/>
    <w:rsid w:val="003A0F27"/>
    <w:rsid w:val="003A532E"/>
    <w:rsid w:val="003A5CE5"/>
    <w:rsid w:val="003A5F1D"/>
    <w:rsid w:val="003A702A"/>
    <w:rsid w:val="003D3BD3"/>
    <w:rsid w:val="003D5BA9"/>
    <w:rsid w:val="003E64B4"/>
    <w:rsid w:val="003F01FB"/>
    <w:rsid w:val="003F51E0"/>
    <w:rsid w:val="004000EC"/>
    <w:rsid w:val="00400D8E"/>
    <w:rsid w:val="0040343E"/>
    <w:rsid w:val="004062B5"/>
    <w:rsid w:val="004105DF"/>
    <w:rsid w:val="00413F57"/>
    <w:rsid w:val="00414613"/>
    <w:rsid w:val="004207FC"/>
    <w:rsid w:val="00420BC5"/>
    <w:rsid w:val="00422E7B"/>
    <w:rsid w:val="00427F7A"/>
    <w:rsid w:val="00440817"/>
    <w:rsid w:val="00444EEE"/>
    <w:rsid w:val="00445D38"/>
    <w:rsid w:val="004461A7"/>
    <w:rsid w:val="00451F61"/>
    <w:rsid w:val="00453586"/>
    <w:rsid w:val="00453BB7"/>
    <w:rsid w:val="00455BCB"/>
    <w:rsid w:val="0045699C"/>
    <w:rsid w:val="00456FC6"/>
    <w:rsid w:val="00466FBA"/>
    <w:rsid w:val="004700C6"/>
    <w:rsid w:val="00476080"/>
    <w:rsid w:val="004766EC"/>
    <w:rsid w:val="0047747D"/>
    <w:rsid w:val="00483FD2"/>
    <w:rsid w:val="004857B3"/>
    <w:rsid w:val="00485BF4"/>
    <w:rsid w:val="0048668D"/>
    <w:rsid w:val="00486C72"/>
    <w:rsid w:val="00491528"/>
    <w:rsid w:val="00491D76"/>
    <w:rsid w:val="00494D5C"/>
    <w:rsid w:val="0049605B"/>
    <w:rsid w:val="00496F18"/>
    <w:rsid w:val="004B115D"/>
    <w:rsid w:val="004B11E5"/>
    <w:rsid w:val="004B18FA"/>
    <w:rsid w:val="004B23F7"/>
    <w:rsid w:val="004B6D4B"/>
    <w:rsid w:val="004C2045"/>
    <w:rsid w:val="004C4D77"/>
    <w:rsid w:val="004E1A9C"/>
    <w:rsid w:val="004E75F3"/>
    <w:rsid w:val="004F058C"/>
    <w:rsid w:val="004F3138"/>
    <w:rsid w:val="004F6D39"/>
    <w:rsid w:val="0050172F"/>
    <w:rsid w:val="00501A72"/>
    <w:rsid w:val="00503880"/>
    <w:rsid w:val="00504CB3"/>
    <w:rsid w:val="00506AB8"/>
    <w:rsid w:val="00516924"/>
    <w:rsid w:val="005201B8"/>
    <w:rsid w:val="005218A0"/>
    <w:rsid w:val="00525ED7"/>
    <w:rsid w:val="00527C7E"/>
    <w:rsid w:val="005307D2"/>
    <w:rsid w:val="00532360"/>
    <w:rsid w:val="005324BB"/>
    <w:rsid w:val="00533B21"/>
    <w:rsid w:val="00534231"/>
    <w:rsid w:val="00535F7C"/>
    <w:rsid w:val="00536CFD"/>
    <w:rsid w:val="00540EFC"/>
    <w:rsid w:val="00541085"/>
    <w:rsid w:val="00545538"/>
    <w:rsid w:val="005461F1"/>
    <w:rsid w:val="0055062A"/>
    <w:rsid w:val="00554B07"/>
    <w:rsid w:val="00554F60"/>
    <w:rsid w:val="005560D6"/>
    <w:rsid w:val="0055689D"/>
    <w:rsid w:val="005635B8"/>
    <w:rsid w:val="00564BD9"/>
    <w:rsid w:val="00564C9A"/>
    <w:rsid w:val="00565D47"/>
    <w:rsid w:val="005711BD"/>
    <w:rsid w:val="005723EB"/>
    <w:rsid w:val="0058194B"/>
    <w:rsid w:val="00581FB3"/>
    <w:rsid w:val="00591BB7"/>
    <w:rsid w:val="00592F5C"/>
    <w:rsid w:val="00597536"/>
    <w:rsid w:val="005A0D98"/>
    <w:rsid w:val="005B0A18"/>
    <w:rsid w:val="005B28BE"/>
    <w:rsid w:val="005B5CA5"/>
    <w:rsid w:val="005B6FB1"/>
    <w:rsid w:val="005C603D"/>
    <w:rsid w:val="005D0CCC"/>
    <w:rsid w:val="005D13F5"/>
    <w:rsid w:val="005D2882"/>
    <w:rsid w:val="005E17AD"/>
    <w:rsid w:val="005E17AF"/>
    <w:rsid w:val="005E3759"/>
    <w:rsid w:val="005F24EF"/>
    <w:rsid w:val="005F2FD5"/>
    <w:rsid w:val="005F494F"/>
    <w:rsid w:val="005F5D80"/>
    <w:rsid w:val="00606082"/>
    <w:rsid w:val="00614C52"/>
    <w:rsid w:val="00616A1D"/>
    <w:rsid w:val="00616E4D"/>
    <w:rsid w:val="00631160"/>
    <w:rsid w:val="00640EED"/>
    <w:rsid w:val="00641184"/>
    <w:rsid w:val="0064131B"/>
    <w:rsid w:val="006515C8"/>
    <w:rsid w:val="00664D48"/>
    <w:rsid w:val="0066583C"/>
    <w:rsid w:val="006717ED"/>
    <w:rsid w:val="00671D96"/>
    <w:rsid w:val="00673A58"/>
    <w:rsid w:val="00675324"/>
    <w:rsid w:val="006817B1"/>
    <w:rsid w:val="0068305D"/>
    <w:rsid w:val="00684E3E"/>
    <w:rsid w:val="00685056"/>
    <w:rsid w:val="00693607"/>
    <w:rsid w:val="00695164"/>
    <w:rsid w:val="00696103"/>
    <w:rsid w:val="00697FEE"/>
    <w:rsid w:val="006A1C60"/>
    <w:rsid w:val="006A6F8F"/>
    <w:rsid w:val="006B4ED5"/>
    <w:rsid w:val="006C05A9"/>
    <w:rsid w:val="006C155A"/>
    <w:rsid w:val="006C4892"/>
    <w:rsid w:val="006C56FE"/>
    <w:rsid w:val="006C58AF"/>
    <w:rsid w:val="006C58F5"/>
    <w:rsid w:val="006D02FD"/>
    <w:rsid w:val="006D1C2D"/>
    <w:rsid w:val="006D2EA5"/>
    <w:rsid w:val="006D5D4F"/>
    <w:rsid w:val="006E0469"/>
    <w:rsid w:val="006E1A31"/>
    <w:rsid w:val="006E390F"/>
    <w:rsid w:val="006E4AC9"/>
    <w:rsid w:val="006E601D"/>
    <w:rsid w:val="006E7363"/>
    <w:rsid w:val="006F69F4"/>
    <w:rsid w:val="006F7256"/>
    <w:rsid w:val="00702E87"/>
    <w:rsid w:val="00703C05"/>
    <w:rsid w:val="007047D1"/>
    <w:rsid w:val="007100CE"/>
    <w:rsid w:val="00710D7D"/>
    <w:rsid w:val="0072036E"/>
    <w:rsid w:val="00723319"/>
    <w:rsid w:val="00724EB7"/>
    <w:rsid w:val="00725C80"/>
    <w:rsid w:val="0073176B"/>
    <w:rsid w:val="00731945"/>
    <w:rsid w:val="00732282"/>
    <w:rsid w:val="0073345C"/>
    <w:rsid w:val="00736607"/>
    <w:rsid w:val="007377F2"/>
    <w:rsid w:val="00737D6B"/>
    <w:rsid w:val="00741FF6"/>
    <w:rsid w:val="0074590F"/>
    <w:rsid w:val="007478FD"/>
    <w:rsid w:val="007500B8"/>
    <w:rsid w:val="00751F9C"/>
    <w:rsid w:val="0075400B"/>
    <w:rsid w:val="00754207"/>
    <w:rsid w:val="00761405"/>
    <w:rsid w:val="00763020"/>
    <w:rsid w:val="00764531"/>
    <w:rsid w:val="00766C10"/>
    <w:rsid w:val="007677C5"/>
    <w:rsid w:val="00770498"/>
    <w:rsid w:val="00772C8D"/>
    <w:rsid w:val="007747DF"/>
    <w:rsid w:val="00775F1D"/>
    <w:rsid w:val="0078373F"/>
    <w:rsid w:val="007949F3"/>
    <w:rsid w:val="0079505D"/>
    <w:rsid w:val="00796A6C"/>
    <w:rsid w:val="007A1EB4"/>
    <w:rsid w:val="007A4408"/>
    <w:rsid w:val="007A5CBA"/>
    <w:rsid w:val="007A6ED7"/>
    <w:rsid w:val="007B106F"/>
    <w:rsid w:val="007B367E"/>
    <w:rsid w:val="007B3EC0"/>
    <w:rsid w:val="007C126A"/>
    <w:rsid w:val="007C1609"/>
    <w:rsid w:val="007C382E"/>
    <w:rsid w:val="007C3CEB"/>
    <w:rsid w:val="007C7B05"/>
    <w:rsid w:val="007D4FDA"/>
    <w:rsid w:val="007D5B9A"/>
    <w:rsid w:val="007D72E7"/>
    <w:rsid w:val="007D7F38"/>
    <w:rsid w:val="007E1BDB"/>
    <w:rsid w:val="007E5D9A"/>
    <w:rsid w:val="007F2F45"/>
    <w:rsid w:val="0080054C"/>
    <w:rsid w:val="008046CA"/>
    <w:rsid w:val="00811F99"/>
    <w:rsid w:val="00813ACD"/>
    <w:rsid w:val="00815797"/>
    <w:rsid w:val="00815BAB"/>
    <w:rsid w:val="0082136E"/>
    <w:rsid w:val="00827AAB"/>
    <w:rsid w:val="0083067E"/>
    <w:rsid w:val="00833B25"/>
    <w:rsid w:val="00834C66"/>
    <w:rsid w:val="00835D18"/>
    <w:rsid w:val="00841441"/>
    <w:rsid w:val="00842BB7"/>
    <w:rsid w:val="0084454F"/>
    <w:rsid w:val="00845011"/>
    <w:rsid w:val="00852D15"/>
    <w:rsid w:val="00853E98"/>
    <w:rsid w:val="00861710"/>
    <w:rsid w:val="00862910"/>
    <w:rsid w:val="00863C22"/>
    <w:rsid w:val="00867076"/>
    <w:rsid w:val="00871D18"/>
    <w:rsid w:val="00883238"/>
    <w:rsid w:val="0088424C"/>
    <w:rsid w:val="00884D3B"/>
    <w:rsid w:val="00885B5F"/>
    <w:rsid w:val="00887279"/>
    <w:rsid w:val="00890E90"/>
    <w:rsid w:val="008913D7"/>
    <w:rsid w:val="008A0E91"/>
    <w:rsid w:val="008A27C2"/>
    <w:rsid w:val="008A6BD9"/>
    <w:rsid w:val="008A6DC8"/>
    <w:rsid w:val="008A764A"/>
    <w:rsid w:val="008B0549"/>
    <w:rsid w:val="008B1C3C"/>
    <w:rsid w:val="008B2363"/>
    <w:rsid w:val="008B29EB"/>
    <w:rsid w:val="008B2F39"/>
    <w:rsid w:val="008B657A"/>
    <w:rsid w:val="008C1A57"/>
    <w:rsid w:val="008C25B0"/>
    <w:rsid w:val="008C3761"/>
    <w:rsid w:val="008C543A"/>
    <w:rsid w:val="008D245E"/>
    <w:rsid w:val="008D40B4"/>
    <w:rsid w:val="008F651E"/>
    <w:rsid w:val="008F7D45"/>
    <w:rsid w:val="009009F2"/>
    <w:rsid w:val="00902468"/>
    <w:rsid w:val="0090444C"/>
    <w:rsid w:val="0091325C"/>
    <w:rsid w:val="009136E6"/>
    <w:rsid w:val="009158D8"/>
    <w:rsid w:val="009174EB"/>
    <w:rsid w:val="00920F9B"/>
    <w:rsid w:val="009245E0"/>
    <w:rsid w:val="00924AAA"/>
    <w:rsid w:val="00925E1A"/>
    <w:rsid w:val="009275D7"/>
    <w:rsid w:val="00927A99"/>
    <w:rsid w:val="00934B09"/>
    <w:rsid w:val="00935139"/>
    <w:rsid w:val="009356CE"/>
    <w:rsid w:val="0094290C"/>
    <w:rsid w:val="0094379C"/>
    <w:rsid w:val="00954F32"/>
    <w:rsid w:val="00956AFF"/>
    <w:rsid w:val="0096090D"/>
    <w:rsid w:val="0096228F"/>
    <w:rsid w:val="00963C9E"/>
    <w:rsid w:val="0096738F"/>
    <w:rsid w:val="00970052"/>
    <w:rsid w:val="0097205C"/>
    <w:rsid w:val="00975D8D"/>
    <w:rsid w:val="00980C80"/>
    <w:rsid w:val="00995B9A"/>
    <w:rsid w:val="009A1EE5"/>
    <w:rsid w:val="009A5298"/>
    <w:rsid w:val="009A65DA"/>
    <w:rsid w:val="009B0384"/>
    <w:rsid w:val="009B62BE"/>
    <w:rsid w:val="009D0183"/>
    <w:rsid w:val="009D3D01"/>
    <w:rsid w:val="009E7F83"/>
    <w:rsid w:val="009F674C"/>
    <w:rsid w:val="00A00847"/>
    <w:rsid w:val="00A00AAE"/>
    <w:rsid w:val="00A07CCD"/>
    <w:rsid w:val="00A112FF"/>
    <w:rsid w:val="00A128DB"/>
    <w:rsid w:val="00A221A3"/>
    <w:rsid w:val="00A319C6"/>
    <w:rsid w:val="00A31E3A"/>
    <w:rsid w:val="00A42641"/>
    <w:rsid w:val="00A42C5E"/>
    <w:rsid w:val="00A42C7C"/>
    <w:rsid w:val="00A46074"/>
    <w:rsid w:val="00A46F40"/>
    <w:rsid w:val="00A52738"/>
    <w:rsid w:val="00A60131"/>
    <w:rsid w:val="00A65563"/>
    <w:rsid w:val="00A66120"/>
    <w:rsid w:val="00A67511"/>
    <w:rsid w:val="00A7548B"/>
    <w:rsid w:val="00A80132"/>
    <w:rsid w:val="00A9112B"/>
    <w:rsid w:val="00A94A95"/>
    <w:rsid w:val="00A95B75"/>
    <w:rsid w:val="00AA05EA"/>
    <w:rsid w:val="00AA4960"/>
    <w:rsid w:val="00AA5166"/>
    <w:rsid w:val="00AA7191"/>
    <w:rsid w:val="00AB0A0B"/>
    <w:rsid w:val="00AB2BEE"/>
    <w:rsid w:val="00AB55EA"/>
    <w:rsid w:val="00AC3FBA"/>
    <w:rsid w:val="00AD27DD"/>
    <w:rsid w:val="00AD4FEA"/>
    <w:rsid w:val="00AD5ECD"/>
    <w:rsid w:val="00AD5FB3"/>
    <w:rsid w:val="00AD72E4"/>
    <w:rsid w:val="00AE153B"/>
    <w:rsid w:val="00AF1201"/>
    <w:rsid w:val="00AF1714"/>
    <w:rsid w:val="00AF2127"/>
    <w:rsid w:val="00AF3DDF"/>
    <w:rsid w:val="00B00EDC"/>
    <w:rsid w:val="00B20134"/>
    <w:rsid w:val="00B222EC"/>
    <w:rsid w:val="00B22D45"/>
    <w:rsid w:val="00B31C37"/>
    <w:rsid w:val="00B321A7"/>
    <w:rsid w:val="00B32D38"/>
    <w:rsid w:val="00B331E0"/>
    <w:rsid w:val="00B3391A"/>
    <w:rsid w:val="00B33FDF"/>
    <w:rsid w:val="00B4183C"/>
    <w:rsid w:val="00B42887"/>
    <w:rsid w:val="00B44532"/>
    <w:rsid w:val="00B50F14"/>
    <w:rsid w:val="00B551D7"/>
    <w:rsid w:val="00B6124D"/>
    <w:rsid w:val="00B62CD9"/>
    <w:rsid w:val="00B6598F"/>
    <w:rsid w:val="00B66D60"/>
    <w:rsid w:val="00B67E82"/>
    <w:rsid w:val="00B729FF"/>
    <w:rsid w:val="00B75DDA"/>
    <w:rsid w:val="00B8073E"/>
    <w:rsid w:val="00B83567"/>
    <w:rsid w:val="00B948C4"/>
    <w:rsid w:val="00BA19F0"/>
    <w:rsid w:val="00BA50C5"/>
    <w:rsid w:val="00BA5D8F"/>
    <w:rsid w:val="00BA6655"/>
    <w:rsid w:val="00BA7AE2"/>
    <w:rsid w:val="00BB0FF6"/>
    <w:rsid w:val="00BC6206"/>
    <w:rsid w:val="00BD0DFA"/>
    <w:rsid w:val="00BD36D0"/>
    <w:rsid w:val="00BE6173"/>
    <w:rsid w:val="00BF49D3"/>
    <w:rsid w:val="00BF4A3F"/>
    <w:rsid w:val="00BF5517"/>
    <w:rsid w:val="00C018FC"/>
    <w:rsid w:val="00C07237"/>
    <w:rsid w:val="00C10AFF"/>
    <w:rsid w:val="00C154D8"/>
    <w:rsid w:val="00C1675B"/>
    <w:rsid w:val="00C257C0"/>
    <w:rsid w:val="00C27B78"/>
    <w:rsid w:val="00C310CB"/>
    <w:rsid w:val="00C343F4"/>
    <w:rsid w:val="00C346A5"/>
    <w:rsid w:val="00C364BE"/>
    <w:rsid w:val="00C377BB"/>
    <w:rsid w:val="00C378A9"/>
    <w:rsid w:val="00C42CB5"/>
    <w:rsid w:val="00C47271"/>
    <w:rsid w:val="00C50996"/>
    <w:rsid w:val="00C50997"/>
    <w:rsid w:val="00C52763"/>
    <w:rsid w:val="00C54004"/>
    <w:rsid w:val="00C55A96"/>
    <w:rsid w:val="00C55DB9"/>
    <w:rsid w:val="00C609F5"/>
    <w:rsid w:val="00C62E6E"/>
    <w:rsid w:val="00C74891"/>
    <w:rsid w:val="00C74FEB"/>
    <w:rsid w:val="00C77158"/>
    <w:rsid w:val="00C8010E"/>
    <w:rsid w:val="00C85FBE"/>
    <w:rsid w:val="00C86263"/>
    <w:rsid w:val="00C87BEB"/>
    <w:rsid w:val="00C94B68"/>
    <w:rsid w:val="00CC4CEE"/>
    <w:rsid w:val="00CC5DB7"/>
    <w:rsid w:val="00CC70C5"/>
    <w:rsid w:val="00CD3E3E"/>
    <w:rsid w:val="00CD73D5"/>
    <w:rsid w:val="00CE1176"/>
    <w:rsid w:val="00CE5CF8"/>
    <w:rsid w:val="00CF1538"/>
    <w:rsid w:val="00CF2641"/>
    <w:rsid w:val="00CF3BA7"/>
    <w:rsid w:val="00CF6FFE"/>
    <w:rsid w:val="00CF7B88"/>
    <w:rsid w:val="00D0287D"/>
    <w:rsid w:val="00D121D2"/>
    <w:rsid w:val="00D17639"/>
    <w:rsid w:val="00D20318"/>
    <w:rsid w:val="00D21B0D"/>
    <w:rsid w:val="00D241A2"/>
    <w:rsid w:val="00D312C1"/>
    <w:rsid w:val="00D369A0"/>
    <w:rsid w:val="00D40D2E"/>
    <w:rsid w:val="00D4133C"/>
    <w:rsid w:val="00D455D2"/>
    <w:rsid w:val="00D4636A"/>
    <w:rsid w:val="00D46B03"/>
    <w:rsid w:val="00D46DC1"/>
    <w:rsid w:val="00D52463"/>
    <w:rsid w:val="00D54BFD"/>
    <w:rsid w:val="00D6113C"/>
    <w:rsid w:val="00D6136A"/>
    <w:rsid w:val="00D63AD9"/>
    <w:rsid w:val="00D6627E"/>
    <w:rsid w:val="00D6733A"/>
    <w:rsid w:val="00D7368D"/>
    <w:rsid w:val="00D74937"/>
    <w:rsid w:val="00D8164D"/>
    <w:rsid w:val="00D9191C"/>
    <w:rsid w:val="00D929DC"/>
    <w:rsid w:val="00D94C53"/>
    <w:rsid w:val="00D96431"/>
    <w:rsid w:val="00DA17F6"/>
    <w:rsid w:val="00DA19BD"/>
    <w:rsid w:val="00DA1A29"/>
    <w:rsid w:val="00DA1E94"/>
    <w:rsid w:val="00DA3730"/>
    <w:rsid w:val="00DA4000"/>
    <w:rsid w:val="00DA60D5"/>
    <w:rsid w:val="00DB1C4E"/>
    <w:rsid w:val="00DB786E"/>
    <w:rsid w:val="00DC0BD7"/>
    <w:rsid w:val="00DC56E3"/>
    <w:rsid w:val="00DC631C"/>
    <w:rsid w:val="00DD0BC2"/>
    <w:rsid w:val="00DD1798"/>
    <w:rsid w:val="00DD5154"/>
    <w:rsid w:val="00DD5B41"/>
    <w:rsid w:val="00DD5DD0"/>
    <w:rsid w:val="00DE321C"/>
    <w:rsid w:val="00DE466B"/>
    <w:rsid w:val="00DF2E5D"/>
    <w:rsid w:val="00DF3D80"/>
    <w:rsid w:val="00DF4727"/>
    <w:rsid w:val="00E0745D"/>
    <w:rsid w:val="00E10443"/>
    <w:rsid w:val="00E14ADC"/>
    <w:rsid w:val="00E27085"/>
    <w:rsid w:val="00E31A9B"/>
    <w:rsid w:val="00E31BEE"/>
    <w:rsid w:val="00E32410"/>
    <w:rsid w:val="00E3644A"/>
    <w:rsid w:val="00E37BC3"/>
    <w:rsid w:val="00E45D2D"/>
    <w:rsid w:val="00E47FC2"/>
    <w:rsid w:val="00E5552C"/>
    <w:rsid w:val="00E567A9"/>
    <w:rsid w:val="00E60016"/>
    <w:rsid w:val="00E649E1"/>
    <w:rsid w:val="00E65567"/>
    <w:rsid w:val="00E66511"/>
    <w:rsid w:val="00E767E6"/>
    <w:rsid w:val="00E938A9"/>
    <w:rsid w:val="00E961C5"/>
    <w:rsid w:val="00EA6C27"/>
    <w:rsid w:val="00EA742F"/>
    <w:rsid w:val="00EB02EC"/>
    <w:rsid w:val="00EB1C98"/>
    <w:rsid w:val="00EB2E6D"/>
    <w:rsid w:val="00EB747F"/>
    <w:rsid w:val="00EC188A"/>
    <w:rsid w:val="00EC5265"/>
    <w:rsid w:val="00EC5351"/>
    <w:rsid w:val="00EC5411"/>
    <w:rsid w:val="00ED1F89"/>
    <w:rsid w:val="00ED692A"/>
    <w:rsid w:val="00EE05C3"/>
    <w:rsid w:val="00EE0D66"/>
    <w:rsid w:val="00EE12C9"/>
    <w:rsid w:val="00EE4A56"/>
    <w:rsid w:val="00EF01E0"/>
    <w:rsid w:val="00EF220B"/>
    <w:rsid w:val="00EF289B"/>
    <w:rsid w:val="00EF3F68"/>
    <w:rsid w:val="00EF5C61"/>
    <w:rsid w:val="00F004A7"/>
    <w:rsid w:val="00F0120A"/>
    <w:rsid w:val="00F04D1B"/>
    <w:rsid w:val="00F053DA"/>
    <w:rsid w:val="00F05FED"/>
    <w:rsid w:val="00F15F7B"/>
    <w:rsid w:val="00F26377"/>
    <w:rsid w:val="00F264A9"/>
    <w:rsid w:val="00F27838"/>
    <w:rsid w:val="00F34A8C"/>
    <w:rsid w:val="00F367BF"/>
    <w:rsid w:val="00F41ADC"/>
    <w:rsid w:val="00F428B2"/>
    <w:rsid w:val="00F511DF"/>
    <w:rsid w:val="00F53BDC"/>
    <w:rsid w:val="00F5570D"/>
    <w:rsid w:val="00F5642D"/>
    <w:rsid w:val="00F56D6D"/>
    <w:rsid w:val="00F56E53"/>
    <w:rsid w:val="00F57F3D"/>
    <w:rsid w:val="00F600B5"/>
    <w:rsid w:val="00F61591"/>
    <w:rsid w:val="00F64535"/>
    <w:rsid w:val="00F76E1A"/>
    <w:rsid w:val="00F76E60"/>
    <w:rsid w:val="00F86399"/>
    <w:rsid w:val="00F867B9"/>
    <w:rsid w:val="00F8728F"/>
    <w:rsid w:val="00F91C60"/>
    <w:rsid w:val="00FA1A75"/>
    <w:rsid w:val="00FA362E"/>
    <w:rsid w:val="00FA526C"/>
    <w:rsid w:val="00FA5AE7"/>
    <w:rsid w:val="00FA5E7D"/>
    <w:rsid w:val="00FB0636"/>
    <w:rsid w:val="00FB0C9A"/>
    <w:rsid w:val="00FB7769"/>
    <w:rsid w:val="00FC2DB2"/>
    <w:rsid w:val="00FC55A9"/>
    <w:rsid w:val="00FC6B21"/>
    <w:rsid w:val="00FC6C22"/>
    <w:rsid w:val="00FC7DA2"/>
    <w:rsid w:val="00FD2813"/>
    <w:rsid w:val="00FD4BA6"/>
    <w:rsid w:val="00FD5345"/>
    <w:rsid w:val="00FE0646"/>
    <w:rsid w:val="00FE5B61"/>
    <w:rsid w:val="00FE7149"/>
    <w:rsid w:val="00FF2410"/>
    <w:rsid w:val="00FF450A"/>
    <w:rsid w:val="00FF54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42C5E"/>
    <w:pPr>
      <w:spacing w:after="0" w:line="240" w:lineRule="auto"/>
    </w:pPr>
    <w:rPr>
      <w:rFonts w:ascii="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A42C5E"/>
    <w:pPr>
      <w:spacing w:before="100" w:beforeAutospacing="1" w:after="100" w:afterAutospacing="1"/>
    </w:pPr>
    <w:rPr>
      <w:rFonts w:eastAsia="Times New Roman"/>
    </w:rPr>
  </w:style>
  <w:style w:type="paragraph" w:styleId="Sprechblasentext">
    <w:name w:val="Balloon Text"/>
    <w:basedOn w:val="Standard"/>
    <w:link w:val="SprechblasentextZchn"/>
    <w:uiPriority w:val="99"/>
    <w:semiHidden/>
    <w:unhideWhenUsed/>
    <w:rsid w:val="001F6B8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F6B8F"/>
    <w:rPr>
      <w:rFonts w:ascii="Tahoma" w:hAnsi="Tahoma" w:cs="Tahoma"/>
      <w:sz w:val="16"/>
      <w:szCs w:val="16"/>
      <w:lang w:eastAsia="de-DE"/>
    </w:rPr>
  </w:style>
  <w:style w:type="character" w:styleId="Hyperlink">
    <w:name w:val="Hyperlink"/>
    <w:basedOn w:val="Absatz-Standardschriftart"/>
    <w:uiPriority w:val="99"/>
    <w:unhideWhenUsed/>
    <w:rsid w:val="00775F1D"/>
    <w:rPr>
      <w:color w:val="0000FF"/>
      <w:u w:val="single"/>
    </w:rPr>
  </w:style>
  <w:style w:type="paragraph" w:customStyle="1" w:styleId="HL14ptGlyphabold">
    <w:name w:val="HL 14pt Glypha bold"/>
    <w:basedOn w:val="Standard"/>
    <w:uiPriority w:val="99"/>
    <w:rsid w:val="00005A71"/>
    <w:pPr>
      <w:widowControl w:val="0"/>
      <w:autoSpaceDE w:val="0"/>
      <w:autoSpaceDN w:val="0"/>
      <w:adjustRightInd w:val="0"/>
      <w:spacing w:line="288" w:lineRule="auto"/>
    </w:pPr>
    <w:rPr>
      <w:rFonts w:ascii="Glypha-Bold" w:eastAsia="Cambria" w:hAnsi="Glypha-Bold" w:cs="Glypha-Bold"/>
      <w:b/>
      <w:bCs/>
      <w:color w:val="000000"/>
      <w:sz w:val="28"/>
      <w:szCs w:val="28"/>
      <w:lang w:eastAsia="en-US"/>
    </w:rPr>
  </w:style>
  <w:style w:type="paragraph" w:customStyle="1" w:styleId="Standardabsatz">
    <w:name w:val="Standardabsatz"/>
    <w:rsid w:val="008C1A57"/>
    <w:pPr>
      <w:overflowPunct w:val="0"/>
      <w:autoSpaceDE w:val="0"/>
      <w:autoSpaceDN w:val="0"/>
      <w:adjustRightInd w:val="0"/>
      <w:spacing w:after="0" w:line="266" w:lineRule="atLeast"/>
    </w:pPr>
    <w:rPr>
      <w:rFonts w:ascii="Times New Roman" w:eastAsia="Times New Roman" w:hAnsi="Times New Roman" w:cs="Times New Roman"/>
      <w:noProof/>
      <w:color w:val="000000"/>
      <w:sz w:val="24"/>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42C5E"/>
    <w:pPr>
      <w:spacing w:after="0" w:line="240" w:lineRule="auto"/>
    </w:pPr>
    <w:rPr>
      <w:rFonts w:ascii="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A42C5E"/>
    <w:pPr>
      <w:spacing w:before="100" w:beforeAutospacing="1" w:after="100" w:afterAutospacing="1"/>
    </w:pPr>
    <w:rPr>
      <w:rFonts w:eastAsia="Times New Roman"/>
    </w:rPr>
  </w:style>
  <w:style w:type="paragraph" w:styleId="Sprechblasentext">
    <w:name w:val="Balloon Text"/>
    <w:basedOn w:val="Standard"/>
    <w:link w:val="SprechblasentextZchn"/>
    <w:uiPriority w:val="99"/>
    <w:semiHidden/>
    <w:unhideWhenUsed/>
    <w:rsid w:val="001F6B8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F6B8F"/>
    <w:rPr>
      <w:rFonts w:ascii="Tahoma" w:hAnsi="Tahoma" w:cs="Tahoma"/>
      <w:sz w:val="16"/>
      <w:szCs w:val="16"/>
      <w:lang w:eastAsia="de-DE"/>
    </w:rPr>
  </w:style>
  <w:style w:type="character" w:styleId="Hyperlink">
    <w:name w:val="Hyperlink"/>
    <w:basedOn w:val="Absatz-Standardschriftart"/>
    <w:uiPriority w:val="99"/>
    <w:unhideWhenUsed/>
    <w:rsid w:val="00775F1D"/>
    <w:rPr>
      <w:color w:val="0000FF"/>
      <w:u w:val="single"/>
    </w:rPr>
  </w:style>
  <w:style w:type="paragraph" w:customStyle="1" w:styleId="HL14ptGlyphabold">
    <w:name w:val="HL 14pt Glypha bold"/>
    <w:basedOn w:val="Standard"/>
    <w:uiPriority w:val="99"/>
    <w:rsid w:val="00005A71"/>
    <w:pPr>
      <w:widowControl w:val="0"/>
      <w:autoSpaceDE w:val="0"/>
      <w:autoSpaceDN w:val="0"/>
      <w:adjustRightInd w:val="0"/>
      <w:spacing w:line="288" w:lineRule="auto"/>
    </w:pPr>
    <w:rPr>
      <w:rFonts w:ascii="Glypha-Bold" w:eastAsia="Cambria" w:hAnsi="Glypha-Bold" w:cs="Glypha-Bold"/>
      <w:b/>
      <w:bCs/>
      <w:color w:val="000000"/>
      <w:sz w:val="28"/>
      <w:szCs w:val="28"/>
      <w:lang w:eastAsia="en-US"/>
    </w:rPr>
  </w:style>
  <w:style w:type="paragraph" w:customStyle="1" w:styleId="Standardabsatz">
    <w:name w:val="Standardabsatz"/>
    <w:rsid w:val="008C1A57"/>
    <w:pPr>
      <w:overflowPunct w:val="0"/>
      <w:autoSpaceDE w:val="0"/>
      <w:autoSpaceDN w:val="0"/>
      <w:adjustRightInd w:val="0"/>
      <w:spacing w:after="0" w:line="266" w:lineRule="atLeast"/>
    </w:pPr>
    <w:rPr>
      <w:rFonts w:ascii="Times New Roman" w:eastAsia="Times New Roman" w:hAnsi="Times New Roman" w:cs="Times New Roman"/>
      <w:noProof/>
      <w:color w:val="000000"/>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325290">
      <w:bodyDiv w:val="1"/>
      <w:marLeft w:val="0"/>
      <w:marRight w:val="0"/>
      <w:marTop w:val="0"/>
      <w:marBottom w:val="0"/>
      <w:divBdr>
        <w:top w:val="none" w:sz="0" w:space="0" w:color="auto"/>
        <w:left w:val="none" w:sz="0" w:space="0" w:color="auto"/>
        <w:bottom w:val="none" w:sz="0" w:space="0" w:color="auto"/>
        <w:right w:val="none" w:sz="0" w:space="0" w:color="auto"/>
      </w:divBdr>
    </w:div>
    <w:div w:id="294604816">
      <w:bodyDiv w:val="1"/>
      <w:marLeft w:val="0"/>
      <w:marRight w:val="0"/>
      <w:marTop w:val="0"/>
      <w:marBottom w:val="0"/>
      <w:divBdr>
        <w:top w:val="none" w:sz="0" w:space="0" w:color="auto"/>
        <w:left w:val="none" w:sz="0" w:space="0" w:color="auto"/>
        <w:bottom w:val="none" w:sz="0" w:space="0" w:color="auto"/>
        <w:right w:val="none" w:sz="0" w:space="0" w:color="auto"/>
      </w:divBdr>
    </w:div>
    <w:div w:id="580795221">
      <w:bodyDiv w:val="1"/>
      <w:marLeft w:val="0"/>
      <w:marRight w:val="0"/>
      <w:marTop w:val="0"/>
      <w:marBottom w:val="0"/>
      <w:divBdr>
        <w:top w:val="none" w:sz="0" w:space="0" w:color="auto"/>
        <w:left w:val="none" w:sz="0" w:space="0" w:color="auto"/>
        <w:bottom w:val="none" w:sz="0" w:space="0" w:color="auto"/>
        <w:right w:val="none" w:sz="0" w:space="0" w:color="auto"/>
      </w:divBdr>
    </w:div>
    <w:div w:id="789591908">
      <w:bodyDiv w:val="1"/>
      <w:marLeft w:val="0"/>
      <w:marRight w:val="0"/>
      <w:marTop w:val="0"/>
      <w:marBottom w:val="0"/>
      <w:divBdr>
        <w:top w:val="none" w:sz="0" w:space="0" w:color="auto"/>
        <w:left w:val="none" w:sz="0" w:space="0" w:color="auto"/>
        <w:bottom w:val="none" w:sz="0" w:space="0" w:color="auto"/>
        <w:right w:val="none" w:sz="0" w:space="0" w:color="auto"/>
      </w:divBdr>
    </w:div>
    <w:div w:id="1393315149">
      <w:bodyDiv w:val="1"/>
      <w:marLeft w:val="0"/>
      <w:marRight w:val="0"/>
      <w:marTop w:val="0"/>
      <w:marBottom w:val="0"/>
      <w:divBdr>
        <w:top w:val="none" w:sz="0" w:space="0" w:color="auto"/>
        <w:left w:val="none" w:sz="0" w:space="0" w:color="auto"/>
        <w:bottom w:val="none" w:sz="0" w:space="0" w:color="auto"/>
        <w:right w:val="none" w:sz="0" w:space="0" w:color="auto"/>
      </w:divBdr>
    </w:div>
    <w:div w:id="1401632846">
      <w:bodyDiv w:val="1"/>
      <w:marLeft w:val="0"/>
      <w:marRight w:val="0"/>
      <w:marTop w:val="0"/>
      <w:marBottom w:val="0"/>
      <w:divBdr>
        <w:top w:val="none" w:sz="0" w:space="0" w:color="auto"/>
        <w:left w:val="none" w:sz="0" w:space="0" w:color="auto"/>
        <w:bottom w:val="none" w:sz="0" w:space="0" w:color="auto"/>
        <w:right w:val="none" w:sz="0" w:space="0" w:color="auto"/>
      </w:divBdr>
    </w:div>
    <w:div w:id="1443299464">
      <w:bodyDiv w:val="1"/>
      <w:marLeft w:val="0"/>
      <w:marRight w:val="0"/>
      <w:marTop w:val="0"/>
      <w:marBottom w:val="0"/>
      <w:divBdr>
        <w:top w:val="none" w:sz="0" w:space="0" w:color="auto"/>
        <w:left w:val="none" w:sz="0" w:space="0" w:color="auto"/>
        <w:bottom w:val="none" w:sz="0" w:space="0" w:color="auto"/>
        <w:right w:val="none" w:sz="0" w:space="0" w:color="auto"/>
      </w:divBdr>
    </w:div>
    <w:div w:id="1551458179">
      <w:bodyDiv w:val="1"/>
      <w:marLeft w:val="0"/>
      <w:marRight w:val="0"/>
      <w:marTop w:val="0"/>
      <w:marBottom w:val="0"/>
      <w:divBdr>
        <w:top w:val="none" w:sz="0" w:space="0" w:color="auto"/>
        <w:left w:val="none" w:sz="0" w:space="0" w:color="auto"/>
        <w:bottom w:val="none" w:sz="0" w:space="0" w:color="auto"/>
        <w:right w:val="none" w:sz="0" w:space="0" w:color="auto"/>
      </w:divBdr>
    </w:div>
    <w:div w:id="1559974268">
      <w:bodyDiv w:val="1"/>
      <w:marLeft w:val="0"/>
      <w:marRight w:val="0"/>
      <w:marTop w:val="0"/>
      <w:marBottom w:val="0"/>
      <w:divBdr>
        <w:top w:val="none" w:sz="0" w:space="0" w:color="auto"/>
        <w:left w:val="none" w:sz="0" w:space="0" w:color="auto"/>
        <w:bottom w:val="none" w:sz="0" w:space="0" w:color="auto"/>
        <w:right w:val="none" w:sz="0" w:space="0" w:color="auto"/>
      </w:divBdr>
    </w:div>
    <w:div w:id="1616985068">
      <w:bodyDiv w:val="1"/>
      <w:marLeft w:val="0"/>
      <w:marRight w:val="0"/>
      <w:marTop w:val="0"/>
      <w:marBottom w:val="0"/>
      <w:divBdr>
        <w:top w:val="none" w:sz="0" w:space="0" w:color="auto"/>
        <w:left w:val="none" w:sz="0" w:space="0" w:color="auto"/>
        <w:bottom w:val="none" w:sz="0" w:space="0" w:color="auto"/>
        <w:right w:val="none" w:sz="0" w:space="0" w:color="auto"/>
      </w:divBdr>
    </w:div>
    <w:div w:id="1861553070">
      <w:bodyDiv w:val="1"/>
      <w:marLeft w:val="0"/>
      <w:marRight w:val="0"/>
      <w:marTop w:val="0"/>
      <w:marBottom w:val="0"/>
      <w:divBdr>
        <w:top w:val="none" w:sz="0" w:space="0" w:color="auto"/>
        <w:left w:val="none" w:sz="0" w:space="0" w:color="auto"/>
        <w:bottom w:val="none" w:sz="0" w:space="0" w:color="auto"/>
        <w:right w:val="none" w:sz="0" w:space="0" w:color="auto"/>
      </w:divBdr>
    </w:div>
    <w:div w:id="1887257823">
      <w:bodyDiv w:val="1"/>
      <w:marLeft w:val="0"/>
      <w:marRight w:val="0"/>
      <w:marTop w:val="0"/>
      <w:marBottom w:val="0"/>
      <w:divBdr>
        <w:top w:val="none" w:sz="0" w:space="0" w:color="auto"/>
        <w:left w:val="none" w:sz="0" w:space="0" w:color="auto"/>
        <w:bottom w:val="none" w:sz="0" w:space="0" w:color="auto"/>
        <w:right w:val="none" w:sz="0" w:space="0" w:color="auto"/>
      </w:divBdr>
    </w:div>
    <w:div w:id="206355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06D19-305D-406E-877F-98B4D1F21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AA687002.dotm</Template>
  <TotalTime>0</TotalTime>
  <Pages>3</Pages>
  <Words>1146</Words>
  <Characters>7224</Characters>
  <Application>Microsoft Office Word</Application>
  <DocSecurity>4</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Psychotherapeutenkammer Berlin</Company>
  <LinksUpToDate>false</LinksUpToDate>
  <CharactersWithSpaces>8354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Ihr Benutzername</dc:creator>
  <cp:lastModifiedBy>Daniela Allalouf</cp:lastModifiedBy>
  <cp:revision>2</cp:revision>
  <cp:lastPrinted>2016-06-08T09:20:00Z</cp:lastPrinted>
  <dcterms:created xsi:type="dcterms:W3CDTF">2016-06-09T07:07:00Z</dcterms:created>
  <dcterms:modified xsi:type="dcterms:W3CDTF">2016-06-09T07:07:00Z</dcterms:modified>
</cp:coreProperties>
</file>